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D535" w14:textId="69C6ED50" w:rsidR="00DF6135" w:rsidRDefault="00774F33" w:rsidP="00774F33">
      <w:pPr>
        <w:shd w:val="clear" w:color="auto" w:fill="FFFFFF"/>
        <w:spacing w:after="150" w:line="240" w:lineRule="auto"/>
        <w:outlineLvl w:val="1"/>
        <w:rPr>
          <w:rFonts w:ascii="Arial" w:eastAsia="Times New Roman" w:hAnsi="Arial" w:cs="Arial"/>
          <w:color w:val="2C79B3"/>
          <w:sz w:val="27"/>
          <w:szCs w:val="27"/>
          <w:lang w:eastAsia="sq-AL"/>
        </w:rPr>
      </w:pPr>
      <w:r>
        <w:rPr>
          <w:rFonts w:ascii="Arial" w:eastAsia="Times New Roman" w:hAnsi="Arial" w:cs="Arial"/>
          <w:color w:val="2C79B3"/>
          <w:sz w:val="27"/>
          <w:szCs w:val="27"/>
          <w:lang w:eastAsia="sq-AL"/>
        </w:rPr>
        <w:t xml:space="preserve">                                                               </w:t>
      </w:r>
      <w:r w:rsidR="00DF6135" w:rsidRPr="000C1B3E">
        <w:rPr>
          <w:rFonts w:ascii="Arial" w:eastAsia="Times New Roman" w:hAnsi="Arial" w:cs="Arial"/>
          <w:color w:val="2C79B3"/>
          <w:sz w:val="27"/>
          <w:szCs w:val="27"/>
          <w:lang w:eastAsia="sq-AL"/>
        </w:rPr>
        <w:t>Regjistri i kërkesave dhe përgjigjeve</w:t>
      </w:r>
    </w:p>
    <w:p w14:paraId="1B57261A" w14:textId="7B252070" w:rsidR="00DF6135" w:rsidRPr="00690D6E" w:rsidRDefault="00774F33" w:rsidP="00DF6135">
      <w:pPr>
        <w:jc w:val="center"/>
        <w:rPr>
          <w:rFonts w:ascii="Times New Roman" w:hAnsi="Times New Roman" w:cs="Times New Roman"/>
        </w:rPr>
      </w:pPr>
      <w:r>
        <w:rPr>
          <w:rFonts w:ascii="Times New Roman" w:hAnsi="Times New Roman" w:cs="Times New Roman"/>
          <w:lang w:eastAsia="sq-AL"/>
        </w:rPr>
        <w:t>Tetor –Nëntor- Dhjetor</w:t>
      </w:r>
    </w:p>
    <w:tbl>
      <w:tblPr>
        <w:tblpPr w:leftFromText="180" w:rightFromText="180" w:vertAnchor="text" w:horzAnchor="margin" w:tblpXSpec="center" w:tblpY="236"/>
        <w:tblW w:w="14000"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959"/>
        <w:gridCol w:w="1413"/>
        <w:gridCol w:w="4139"/>
        <w:gridCol w:w="1276"/>
        <w:gridCol w:w="3402"/>
        <w:gridCol w:w="1535"/>
        <w:gridCol w:w="1276"/>
      </w:tblGrid>
      <w:tr w:rsidR="00DF6135" w:rsidRPr="00550924" w14:paraId="4467F73C" w14:textId="77777777" w:rsidTr="00205E73">
        <w:trPr>
          <w:cantSplit/>
          <w:trHeight w:val="1965"/>
        </w:trPr>
        <w:tc>
          <w:tcPr>
            <w:tcW w:w="959"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795D70BC" w14:textId="77777777" w:rsidR="00DF6135" w:rsidRPr="00550924" w:rsidRDefault="00DF6135" w:rsidP="004C74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Nr. Rendor</w:t>
            </w:r>
          </w:p>
        </w:tc>
        <w:tc>
          <w:tcPr>
            <w:tcW w:w="1413"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10BACC78" w14:textId="77777777" w:rsidR="00DF6135" w:rsidRPr="00550924" w:rsidRDefault="00DF6135" w:rsidP="004C74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Data e kërkesës</w:t>
            </w:r>
          </w:p>
        </w:tc>
        <w:tc>
          <w:tcPr>
            <w:tcW w:w="4139"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6942C7EC" w14:textId="77777777" w:rsidR="00DF6135" w:rsidRPr="00550924" w:rsidRDefault="00DF6135" w:rsidP="004C74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Objekti i kërkesës                                                                                                                                      </w:t>
            </w:r>
          </w:p>
        </w:tc>
        <w:tc>
          <w:tcPr>
            <w:tcW w:w="1276"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41FC88A5" w14:textId="77777777" w:rsidR="00DF6135" w:rsidRPr="00550924" w:rsidRDefault="00DF6135" w:rsidP="004C74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Data e  përgjigjes</w:t>
            </w:r>
          </w:p>
        </w:tc>
        <w:tc>
          <w:tcPr>
            <w:tcW w:w="3402"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1012E89A" w14:textId="77777777" w:rsidR="00DF6135" w:rsidRPr="00550924" w:rsidRDefault="00DF6135" w:rsidP="004C74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 xml:space="preserve">Përgjigje  </w:t>
            </w:r>
          </w:p>
        </w:tc>
        <w:tc>
          <w:tcPr>
            <w:tcW w:w="1535" w:type="dxa"/>
            <w:tcBorders>
              <w:top w:val="single" w:sz="8" w:space="0" w:color="auto"/>
              <w:left w:val="single" w:sz="8" w:space="0" w:color="auto"/>
              <w:bottom w:val="single" w:sz="8" w:space="0" w:color="auto"/>
              <w:right w:val="single" w:sz="4" w:space="0" w:color="auto"/>
            </w:tcBorders>
            <w:shd w:val="clear" w:color="auto" w:fill="5B9BD5"/>
            <w:tcMar>
              <w:top w:w="0" w:type="dxa"/>
              <w:left w:w="108" w:type="dxa"/>
              <w:bottom w:w="0" w:type="dxa"/>
              <w:right w:w="108" w:type="dxa"/>
            </w:tcMar>
            <w:hideMark/>
          </w:tcPr>
          <w:p w14:paraId="40721A70" w14:textId="77777777" w:rsidR="00DF6135" w:rsidRPr="00550924" w:rsidRDefault="00DF6135" w:rsidP="004C7432">
            <w:pPr>
              <w:spacing w:after="0" w:line="240" w:lineRule="auto"/>
              <w:rPr>
                <w:rFonts w:ascii="Times New Roman" w:eastAsia="Times New Roman" w:hAnsi="Times New Roman" w:cs="Times New Roman"/>
                <w:b/>
                <w:bCs/>
                <w:color w:val="FFFFFF"/>
                <w:lang w:eastAsia="sq-AL"/>
              </w:rPr>
            </w:pPr>
            <w:r w:rsidRPr="00550924">
              <w:rPr>
                <w:rFonts w:ascii="Times New Roman" w:eastAsia="Times New Roman" w:hAnsi="Times New Roman" w:cs="Times New Roman"/>
                <w:b/>
                <w:bCs/>
                <w:color w:val="FFFFFF"/>
                <w:lang w:eastAsia="sq-AL"/>
              </w:rPr>
              <w:t xml:space="preserve">Mënyra e </w:t>
            </w:r>
          </w:p>
          <w:p w14:paraId="746D00E4" w14:textId="77777777" w:rsidR="00DF6135" w:rsidRPr="00550924" w:rsidRDefault="00DF6135" w:rsidP="004C7432">
            <w:pPr>
              <w:spacing w:after="0" w:line="240" w:lineRule="auto"/>
              <w:rPr>
                <w:rFonts w:ascii="Times New Roman" w:eastAsia="Times New Roman" w:hAnsi="Times New Roman" w:cs="Times New Roman"/>
                <w:b/>
                <w:bCs/>
                <w:color w:val="FFFFFF"/>
                <w:lang w:eastAsia="sq-AL"/>
              </w:rPr>
            </w:pPr>
            <w:r w:rsidRPr="00550924">
              <w:rPr>
                <w:rFonts w:ascii="Times New Roman" w:eastAsia="Times New Roman" w:hAnsi="Times New Roman" w:cs="Times New Roman"/>
                <w:b/>
                <w:bCs/>
                <w:color w:val="FFFFFF"/>
                <w:lang w:eastAsia="sq-AL"/>
              </w:rPr>
              <w:t xml:space="preserve">përfundimit </w:t>
            </w:r>
          </w:p>
          <w:p w14:paraId="14C8329A" w14:textId="77777777" w:rsidR="00DF6135" w:rsidRPr="00550924" w:rsidRDefault="00DF6135" w:rsidP="004C74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të kërkesës</w:t>
            </w:r>
          </w:p>
        </w:tc>
        <w:tc>
          <w:tcPr>
            <w:tcW w:w="1276" w:type="dxa"/>
            <w:tcBorders>
              <w:top w:val="single" w:sz="8" w:space="0" w:color="auto"/>
              <w:left w:val="single" w:sz="4" w:space="0" w:color="auto"/>
              <w:bottom w:val="single" w:sz="8" w:space="0" w:color="auto"/>
              <w:right w:val="single" w:sz="8" w:space="0" w:color="auto"/>
            </w:tcBorders>
            <w:shd w:val="clear" w:color="auto" w:fill="5B9BD5"/>
          </w:tcPr>
          <w:p w14:paraId="5F49F684" w14:textId="77777777" w:rsidR="00DF6135" w:rsidRPr="00550924" w:rsidRDefault="00DF6135" w:rsidP="004C7432">
            <w:pPr>
              <w:jc w:val="center"/>
              <w:rPr>
                <w:rFonts w:ascii="Times New Roman" w:eastAsia="Times New Roman" w:hAnsi="Times New Roman" w:cs="Times New Roman"/>
                <w:b/>
                <w:bCs/>
                <w:color w:val="000000"/>
                <w:lang w:eastAsia="sq-AL"/>
              </w:rPr>
            </w:pPr>
            <w:r w:rsidRPr="00550924">
              <w:rPr>
                <w:rFonts w:ascii="Times New Roman" w:eastAsia="Times New Roman" w:hAnsi="Times New Roman" w:cs="Times New Roman"/>
                <w:b/>
                <w:bCs/>
                <w:color w:val="000000"/>
                <w:lang w:eastAsia="sq-AL"/>
              </w:rPr>
              <w:t>Tarifa</w:t>
            </w:r>
          </w:p>
          <w:p w14:paraId="3383051D" w14:textId="77777777" w:rsidR="00DF6135" w:rsidRPr="00550924" w:rsidRDefault="00DF6135" w:rsidP="004C7432">
            <w:pPr>
              <w:spacing w:after="0" w:line="240" w:lineRule="auto"/>
              <w:rPr>
                <w:rFonts w:ascii="Times New Roman" w:eastAsia="Times New Roman" w:hAnsi="Times New Roman" w:cs="Times New Roman"/>
                <w:color w:val="000000"/>
                <w:lang w:eastAsia="sq-AL"/>
              </w:rPr>
            </w:pPr>
          </w:p>
        </w:tc>
      </w:tr>
      <w:tr w:rsidR="00DF6135" w:rsidRPr="00205E73" w14:paraId="72784ABA" w14:textId="77777777" w:rsidTr="00205E73">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84A07F" w14:textId="77777777" w:rsidR="00DF6135" w:rsidRPr="00205E73" w:rsidRDefault="00DF6135"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1</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0E10F5" w14:textId="63F913A3" w:rsidR="00DF6135" w:rsidRPr="00205E73" w:rsidRDefault="00205E73" w:rsidP="004C7432">
            <w:pPr>
              <w:spacing w:after="0" w:line="240" w:lineRule="auto"/>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t>07.10.</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7F012D"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lutemi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buxhetet e institucionit tuaj në 5 vitet e fundit.</w:t>
            </w:r>
          </w:p>
          <w:p w14:paraId="785CF449"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lutemi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detyrimet e prapambetura të insitucionit tuaj dhe ndaj kujt janë, si një zë i veçantë për secilin prej tyre.</w:t>
            </w:r>
          </w:p>
          <w:p w14:paraId="211485AA" w14:textId="73E8B87C"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w:t>
            </w:r>
            <w:r w:rsidR="00F6287E" w:rsidRPr="00205E73">
              <w:rPr>
                <w:rFonts w:ascii="Times New Roman" w:hAnsi="Times New Roman" w:cs="Times New Roman"/>
                <w:sz w:val="24"/>
                <w:szCs w:val="24"/>
              </w:rPr>
              <w:t>icion tenderat e kryer prej ins</w:t>
            </w:r>
            <w:r w:rsidRPr="00205E73">
              <w:rPr>
                <w:rFonts w:ascii="Times New Roman" w:hAnsi="Times New Roman" w:cs="Times New Roman"/>
                <w:sz w:val="24"/>
                <w:szCs w:val="24"/>
              </w:rPr>
              <w:t>t</w:t>
            </w:r>
            <w:r w:rsidR="00F6287E" w:rsidRPr="00205E73">
              <w:rPr>
                <w:rFonts w:ascii="Times New Roman" w:hAnsi="Times New Roman" w:cs="Times New Roman"/>
                <w:sz w:val="24"/>
                <w:szCs w:val="24"/>
              </w:rPr>
              <w:t>it</w:t>
            </w:r>
            <w:r w:rsidRPr="00205E73">
              <w:rPr>
                <w:rFonts w:ascii="Times New Roman" w:hAnsi="Times New Roman" w:cs="Times New Roman"/>
                <w:sz w:val="24"/>
                <w:szCs w:val="24"/>
              </w:rPr>
              <w:t>ucionit tuaj gjatë 3 viteve të fundit.</w:t>
            </w:r>
          </w:p>
          <w:p w14:paraId="2B588906"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numrin e punonjësve në total dhe të ndarë sipas drejtorive dhe institucioneve në varësi të Bashkisë.</w:t>
            </w:r>
          </w:p>
          <w:p w14:paraId="7E8D82D8"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lastRenderedPageBreak/>
              <w:t xml:space="preserve">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një listë të financimeve të tre viteve të fundit ku bashkia juaj ka qenë përfituese.</w:t>
            </w:r>
          </w:p>
          <w:p w14:paraId="15E1863E"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numrin e punonjësve të ndërrmarjeve të pastrimit. Nëse është subjekt privat që e ofron këtë shërbim 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kontratat e lidhura gjatë 3 viteteve të fundit me to.</w:t>
            </w:r>
          </w:p>
          <w:p w14:paraId="07E7B00D"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se ku depozitohet/asgjesohen mbejtjet në bashkinë tuaj si dhe metodën e përdorur për asgjesimin e tyre.</w:t>
            </w:r>
          </w:p>
          <w:p w14:paraId="5E5986B0"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Nëse këto mbetje trasportohen në një landfild 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sa është pagesa për një ton dhe sa ton mbetje në ditë grumbullohen në bashkinë tuaj.</w:t>
            </w:r>
          </w:p>
          <w:p w14:paraId="2B90EEF9"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sa % e buxhetit bashkiak shkon për mirmbatjen e shkollave 9- vjeçare dhe të mesme si dhe </w:t>
            </w:r>
            <w:r w:rsidRPr="00205E73">
              <w:rPr>
                <w:rFonts w:ascii="Times New Roman" w:hAnsi="Times New Roman" w:cs="Times New Roman"/>
                <w:sz w:val="24"/>
                <w:szCs w:val="24"/>
              </w:rPr>
              <w:lastRenderedPageBreak/>
              <w:t xml:space="preserve">shërbimeve të tjera që ofrohen për to. Gjithashtu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e vendosni në dispozicion edhe si shifër monetare.</w:t>
            </w:r>
          </w:p>
          <w:p w14:paraId="722C828C"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proofErr w:type="gramStart"/>
            <w:r w:rsidRPr="00205E73">
              <w:rPr>
                <w:rFonts w:ascii="Times New Roman" w:hAnsi="Times New Roman" w:cs="Times New Roman"/>
                <w:sz w:val="24"/>
                <w:szCs w:val="24"/>
              </w:rPr>
              <w:t>Sa</w:t>
            </w:r>
            <w:proofErr w:type="gramEnd"/>
            <w:r w:rsidRPr="00205E73">
              <w:rPr>
                <w:rFonts w:ascii="Times New Roman" w:hAnsi="Times New Roman" w:cs="Times New Roman"/>
                <w:sz w:val="24"/>
                <w:szCs w:val="24"/>
              </w:rPr>
              <w:t xml:space="preserve"> orë në ditë bashkia juaj ka furnizim me ujë të pijshëm? Nëse në zona të ndryshme orari është Iindryshëm, 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i vendosni në dispozicion nëpërmjet një tabele.</w:t>
            </w:r>
          </w:p>
          <w:p w14:paraId="309928A0"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proofErr w:type="gramStart"/>
            <w:r w:rsidRPr="00205E73">
              <w:rPr>
                <w:rFonts w:ascii="Times New Roman" w:hAnsi="Times New Roman" w:cs="Times New Roman"/>
                <w:sz w:val="24"/>
                <w:szCs w:val="24"/>
              </w:rPr>
              <w:t>Sa</w:t>
            </w:r>
            <w:proofErr w:type="gramEnd"/>
            <w:r w:rsidRPr="00205E73">
              <w:rPr>
                <w:rFonts w:ascii="Times New Roman" w:hAnsi="Times New Roman" w:cs="Times New Roman"/>
                <w:sz w:val="24"/>
                <w:szCs w:val="24"/>
              </w:rPr>
              <w:t xml:space="preserve"> është çmimi i ujit në bashkinë tuaj?</w:t>
            </w:r>
          </w:p>
          <w:p w14:paraId="7EB84E06"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Çfarë taksash ngarkon mbi qytetarët institucioni juaj?</w:t>
            </w:r>
          </w:p>
          <w:p w14:paraId="7F963C74"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proofErr w:type="gramStart"/>
            <w:r w:rsidRPr="00205E73">
              <w:rPr>
                <w:rFonts w:ascii="Times New Roman" w:hAnsi="Times New Roman" w:cs="Times New Roman"/>
                <w:sz w:val="24"/>
                <w:szCs w:val="24"/>
              </w:rPr>
              <w:t>Sa</w:t>
            </w:r>
            <w:proofErr w:type="gramEnd"/>
            <w:r w:rsidRPr="00205E73">
              <w:rPr>
                <w:rFonts w:ascii="Times New Roman" w:hAnsi="Times New Roman" w:cs="Times New Roman"/>
                <w:sz w:val="24"/>
                <w:szCs w:val="24"/>
              </w:rPr>
              <w:t xml:space="preserve"> është sipërfaqeja e gjerlbër në Bashkinë tuaj?</w:t>
            </w:r>
          </w:p>
          <w:p w14:paraId="419A2D25"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sa % e buxhetit shkon për gjelbërimin, dhe gjithashtu na e vendosni në dispozicion si shifër monetare për tre vitet e fundit.</w:t>
            </w:r>
          </w:p>
          <w:p w14:paraId="52C2B9C9"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listën me të gjitha blerjet e pemëve për gjerlbërimin e qytetit, çmimin për njësi të tyre si dhe zonat dhe kohën kur janë mbjellur.</w:t>
            </w:r>
          </w:p>
          <w:p w14:paraId="135E2997"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 A ka bibliotekë në bashkinë tuaj? Nëse po, </w:t>
            </w:r>
            <w:proofErr w:type="gramStart"/>
            <w:r w:rsidRPr="00205E73">
              <w:rPr>
                <w:rFonts w:ascii="Times New Roman" w:hAnsi="Times New Roman" w:cs="Times New Roman"/>
                <w:sz w:val="24"/>
                <w:szCs w:val="24"/>
              </w:rPr>
              <w:t>sa</w:t>
            </w:r>
            <w:proofErr w:type="gramEnd"/>
            <w:r w:rsidRPr="00205E73">
              <w:rPr>
                <w:rFonts w:ascii="Times New Roman" w:hAnsi="Times New Roman" w:cs="Times New Roman"/>
                <w:sz w:val="24"/>
                <w:szCs w:val="24"/>
              </w:rPr>
              <w:t xml:space="preserve"> është investimi vjetor I bashkisë në </w:t>
            </w:r>
            <w:r w:rsidRPr="00205E73">
              <w:rPr>
                <w:rFonts w:ascii="Times New Roman" w:hAnsi="Times New Roman" w:cs="Times New Roman"/>
                <w:sz w:val="24"/>
                <w:szCs w:val="24"/>
              </w:rPr>
              <w:lastRenderedPageBreak/>
              <w:t>këtë bibliotekë dhe ku ka konsistuar ky investim gjatë 3 viteve të fundit?</w:t>
            </w:r>
          </w:p>
          <w:p w14:paraId="1E6E49F8"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 </w:t>
            </w:r>
            <w:proofErr w:type="gramStart"/>
            <w:r w:rsidRPr="00205E73">
              <w:rPr>
                <w:rFonts w:ascii="Times New Roman" w:hAnsi="Times New Roman" w:cs="Times New Roman"/>
                <w:sz w:val="24"/>
                <w:szCs w:val="24"/>
              </w:rPr>
              <w:t>Sa</w:t>
            </w:r>
            <w:proofErr w:type="gramEnd"/>
            <w:r w:rsidRPr="00205E73">
              <w:rPr>
                <w:rFonts w:ascii="Times New Roman" w:hAnsi="Times New Roman" w:cs="Times New Roman"/>
                <w:sz w:val="24"/>
                <w:szCs w:val="24"/>
              </w:rPr>
              <w:t xml:space="preserve"> monumente kulture që janë përgjigjësi e Bashkisë tuaj janë në Bashkinë tuaj? </w:t>
            </w:r>
          </w:p>
          <w:p w14:paraId="081866D8"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investimet e kryera nga institucioni juaj për Monumentet e Kultures gjatë tre viteve të fundit si dhe të ardhurat prej tyre për tre vitet e fundit.</w:t>
            </w:r>
          </w:p>
          <w:p w14:paraId="2B2E2557"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proofErr w:type="gramStart"/>
            <w:r w:rsidRPr="00205E73">
              <w:rPr>
                <w:rFonts w:ascii="Times New Roman" w:hAnsi="Times New Roman" w:cs="Times New Roman"/>
                <w:sz w:val="24"/>
                <w:szCs w:val="24"/>
              </w:rPr>
              <w:t>Sa</w:t>
            </w:r>
            <w:proofErr w:type="gramEnd"/>
            <w:r w:rsidRPr="00205E73">
              <w:rPr>
                <w:rFonts w:ascii="Times New Roman" w:hAnsi="Times New Roman" w:cs="Times New Roman"/>
                <w:sz w:val="24"/>
                <w:szCs w:val="24"/>
              </w:rPr>
              <w:t xml:space="preserve"> janë të ardhurat e arkëtuara në Bashkinë tuaj prej “Taksës së qytetit” nga institucionet e hotelerisë dhe akomodimit për tre vitet e fundit. 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I vendosni në dispozicion të ndara për secilin vit.</w:t>
            </w:r>
          </w:p>
          <w:p w14:paraId="245B4F47" w14:textId="77777777" w:rsidR="00774F33" w:rsidRPr="00205E73" w:rsidRDefault="00774F33" w:rsidP="00774F33">
            <w:pPr>
              <w:pStyle w:val="ListParagraph"/>
              <w:numPr>
                <w:ilvl w:val="0"/>
                <w:numId w:val="5"/>
              </w:numPr>
              <w:spacing w:after="0" w:line="240" w:lineRule="auto"/>
              <w:jc w:val="both"/>
              <w:rPr>
                <w:rFonts w:ascii="Times New Roman" w:hAnsi="Times New Roman" w:cs="Times New Roman"/>
                <w:sz w:val="24"/>
                <w:szCs w:val="24"/>
              </w:rPr>
            </w:pPr>
            <w:r w:rsidRPr="00205E73">
              <w:rPr>
                <w:rFonts w:ascii="Times New Roman" w:hAnsi="Times New Roman" w:cs="Times New Roman"/>
                <w:sz w:val="24"/>
                <w:szCs w:val="24"/>
              </w:rPr>
              <w:t xml:space="preserve">Ju lutem </w:t>
            </w:r>
            <w:proofErr w:type="gramStart"/>
            <w:r w:rsidRPr="00205E73">
              <w:rPr>
                <w:rFonts w:ascii="Times New Roman" w:hAnsi="Times New Roman" w:cs="Times New Roman"/>
                <w:sz w:val="24"/>
                <w:szCs w:val="24"/>
              </w:rPr>
              <w:t>na</w:t>
            </w:r>
            <w:proofErr w:type="gramEnd"/>
            <w:r w:rsidRPr="00205E73">
              <w:rPr>
                <w:rFonts w:ascii="Times New Roman" w:hAnsi="Times New Roman" w:cs="Times New Roman"/>
                <w:sz w:val="24"/>
                <w:szCs w:val="24"/>
              </w:rPr>
              <w:t xml:space="preserve"> vendosni në dispozicion tenderat e zhvilluara për nevojat e brendshme të institucionit tuaj (si p.sh. Blerje uji, blerje mobiljesh, pasije tekonologjike etj) gjate tre viteve të fundit.</w:t>
            </w:r>
          </w:p>
          <w:p w14:paraId="3CD26672" w14:textId="77777777" w:rsidR="00DF6135" w:rsidRPr="00205E73" w:rsidRDefault="00DF6135" w:rsidP="004C7432">
            <w:pPr>
              <w:rPr>
                <w:rStyle w:val="5yl5"/>
                <w:rFonts w:ascii="Times New Roman" w:hAnsi="Times New Roman" w:cs="Times New Roman"/>
                <w:sz w:val="24"/>
                <w:szCs w:val="24"/>
              </w:rPr>
            </w:pPr>
          </w:p>
          <w:p w14:paraId="6EB0FDC6" w14:textId="77777777" w:rsidR="00DF6135" w:rsidRPr="00205E73" w:rsidRDefault="00DF6135" w:rsidP="004C7432">
            <w:pPr>
              <w:spacing w:after="0" w:line="240" w:lineRule="auto"/>
              <w:ind w:right="-198"/>
              <w:rPr>
                <w:rFonts w:ascii="Times New Roman" w:eastAsia="Times New Roman" w:hAnsi="Times New Roman" w:cs="Times New Roman"/>
                <w:color w:val="000000"/>
                <w:sz w:val="24"/>
                <w:szCs w:val="24"/>
                <w:lang w:eastAsia="sq-AL"/>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049762" w14:textId="2D1116DC" w:rsidR="00DF6135" w:rsidRPr="00205E73" w:rsidRDefault="00205E73" w:rsidP="004C7432">
            <w:pPr>
              <w:spacing w:after="0" w:line="240" w:lineRule="auto"/>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lastRenderedPageBreak/>
              <w:t>02.11.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DDE5BA" w14:textId="77777777" w:rsidR="005354F1" w:rsidRPr="00205E73" w:rsidRDefault="005354F1" w:rsidP="005354F1">
            <w:pPr>
              <w:tabs>
                <w:tab w:val="left" w:pos="6000"/>
              </w:tabs>
              <w:spacing w:after="0"/>
              <w:rPr>
                <w:rFonts w:ascii="Times New Roman" w:hAnsi="Times New Roman" w:cs="Times New Roman"/>
                <w:color w:val="000000"/>
                <w:sz w:val="24"/>
                <w:szCs w:val="24"/>
                <w:shd w:val="clear" w:color="auto" w:fill="FFFFFF"/>
              </w:rPr>
            </w:pPr>
            <w:r w:rsidRPr="00205E73">
              <w:rPr>
                <w:rFonts w:ascii="Times New Roman" w:hAnsi="Times New Roman" w:cs="Times New Roman"/>
                <w:b/>
                <w:color w:val="000000"/>
                <w:sz w:val="24"/>
                <w:szCs w:val="24"/>
                <w:shd w:val="clear" w:color="auto" w:fill="FFFFFF"/>
              </w:rPr>
              <w:t>Në lidhje me pikën 1</w:t>
            </w:r>
            <w:r w:rsidRPr="00205E73">
              <w:rPr>
                <w:rFonts w:ascii="Times New Roman" w:hAnsi="Times New Roman" w:cs="Times New Roman"/>
                <w:color w:val="000000"/>
                <w:sz w:val="24"/>
                <w:szCs w:val="24"/>
                <w:shd w:val="clear" w:color="auto" w:fill="FFFFFF"/>
              </w:rPr>
              <w:t xml:space="preserve"> informacioni është dhënë në formë shkresore nga Ndërmarrja e Shërbimeve Publike,   ShA “Ujësjellës Kanalizime” si dhe mund ti referoheni faqes së Bashkisë Vlorë në lidhje me buxhetet linku më poshtë:</w:t>
            </w:r>
          </w:p>
          <w:p w14:paraId="52C2FA12" w14:textId="77777777" w:rsidR="005354F1" w:rsidRPr="00205E73" w:rsidRDefault="005354F1" w:rsidP="005354F1">
            <w:pPr>
              <w:tabs>
                <w:tab w:val="left" w:pos="6000"/>
              </w:tabs>
              <w:spacing w:after="0"/>
              <w:rPr>
                <w:rFonts w:ascii="Times New Roman" w:hAnsi="Times New Roman" w:cs="Times New Roman"/>
                <w:color w:val="000000"/>
                <w:sz w:val="24"/>
                <w:szCs w:val="24"/>
                <w:shd w:val="clear" w:color="auto" w:fill="FFFFFF"/>
              </w:rPr>
            </w:pPr>
            <w:r w:rsidRPr="00205E73">
              <w:rPr>
                <w:rFonts w:ascii="Times New Roman" w:hAnsi="Times New Roman" w:cs="Times New Roman"/>
                <w:color w:val="000000"/>
                <w:sz w:val="24"/>
                <w:szCs w:val="24"/>
                <w:shd w:val="clear" w:color="auto" w:fill="FFFFFF"/>
              </w:rPr>
              <w:t xml:space="preserve"> </w:t>
            </w:r>
          </w:p>
          <w:p w14:paraId="1D0054CA" w14:textId="77777777" w:rsidR="005354F1" w:rsidRPr="00205E73" w:rsidRDefault="005354F1" w:rsidP="005354F1">
            <w:pPr>
              <w:tabs>
                <w:tab w:val="left" w:pos="6000"/>
              </w:tabs>
              <w:spacing w:after="0"/>
              <w:rPr>
                <w:rFonts w:ascii="Times New Roman" w:hAnsi="Times New Roman" w:cs="Times New Roman"/>
                <w:sz w:val="24"/>
                <w:szCs w:val="24"/>
              </w:rPr>
            </w:pPr>
            <w:hyperlink r:id="rId5" w:history="1">
              <w:r w:rsidRPr="00205E73">
                <w:rPr>
                  <w:rStyle w:val="Hyperlink"/>
                  <w:rFonts w:ascii="Times New Roman" w:hAnsi="Times New Roman" w:cs="Times New Roman"/>
                  <w:sz w:val="24"/>
                  <w:szCs w:val="24"/>
                </w:rPr>
                <w:t>https://vlora.gov.al/buxheti/</w:t>
              </w:r>
            </w:hyperlink>
            <w:r w:rsidRPr="00205E73">
              <w:rPr>
                <w:rStyle w:val="Hyperlink"/>
                <w:rFonts w:ascii="Times New Roman" w:hAnsi="Times New Roman" w:cs="Times New Roman"/>
                <w:sz w:val="24"/>
                <w:szCs w:val="24"/>
              </w:rPr>
              <w:t>https://vlora.gov.al/buxheti/</w:t>
            </w:r>
          </w:p>
          <w:p w14:paraId="30C19177" w14:textId="77777777" w:rsidR="005354F1" w:rsidRPr="00205E73" w:rsidRDefault="005354F1" w:rsidP="005354F1">
            <w:pPr>
              <w:tabs>
                <w:tab w:val="left" w:pos="6000"/>
              </w:tabs>
              <w:spacing w:after="0"/>
              <w:rPr>
                <w:rFonts w:ascii="Times New Roman" w:hAnsi="Times New Roman" w:cs="Times New Roman"/>
                <w:sz w:val="24"/>
                <w:szCs w:val="24"/>
              </w:rPr>
            </w:pPr>
          </w:p>
          <w:p w14:paraId="0CF65208" w14:textId="77777777" w:rsidR="005354F1" w:rsidRPr="00205E73" w:rsidRDefault="005354F1" w:rsidP="005354F1">
            <w:pPr>
              <w:tabs>
                <w:tab w:val="left" w:pos="6000"/>
              </w:tabs>
              <w:spacing w:after="0"/>
              <w:rPr>
                <w:rFonts w:ascii="Times New Roman" w:hAnsi="Times New Roman" w:cs="Times New Roman"/>
                <w:sz w:val="24"/>
                <w:szCs w:val="24"/>
              </w:rPr>
            </w:pPr>
            <w:r w:rsidRPr="00205E73">
              <w:rPr>
                <w:rFonts w:ascii="Times New Roman" w:hAnsi="Times New Roman" w:cs="Times New Roman"/>
                <w:b/>
                <w:sz w:val="24"/>
                <w:szCs w:val="24"/>
              </w:rPr>
              <w:t>Në lidhje me pikën 2</w:t>
            </w:r>
            <w:r w:rsidRPr="00205E73">
              <w:rPr>
                <w:rFonts w:ascii="Times New Roman" w:hAnsi="Times New Roman" w:cs="Times New Roman"/>
                <w:sz w:val="24"/>
                <w:szCs w:val="24"/>
              </w:rPr>
              <w:t xml:space="preserve"> është dhënë informacion nga Ndërmarrja e Shërbimeve Publike  në formë shkresore dhe </w:t>
            </w:r>
            <w:r w:rsidRPr="00205E73">
              <w:rPr>
                <w:rFonts w:ascii="Times New Roman" w:hAnsi="Times New Roman" w:cs="Times New Roman"/>
                <w:color w:val="000000"/>
                <w:sz w:val="24"/>
                <w:szCs w:val="24"/>
                <w:shd w:val="clear" w:color="auto" w:fill="FFFFFF"/>
              </w:rPr>
              <w:t>ShA “Ujësjellës Kanalizime”.</w:t>
            </w:r>
          </w:p>
          <w:p w14:paraId="60B5C18A" w14:textId="77777777" w:rsidR="005354F1" w:rsidRPr="00205E73" w:rsidRDefault="005354F1" w:rsidP="005354F1">
            <w:pPr>
              <w:tabs>
                <w:tab w:val="left" w:pos="6000"/>
              </w:tabs>
              <w:spacing w:after="0"/>
              <w:rPr>
                <w:rFonts w:ascii="Times New Roman" w:hAnsi="Times New Roman" w:cs="Times New Roman"/>
                <w:sz w:val="24"/>
                <w:szCs w:val="24"/>
              </w:rPr>
            </w:pPr>
          </w:p>
          <w:p w14:paraId="37CEB3A9" w14:textId="77777777" w:rsidR="005354F1" w:rsidRPr="00205E73" w:rsidRDefault="005354F1" w:rsidP="005354F1">
            <w:pPr>
              <w:tabs>
                <w:tab w:val="left" w:pos="6000"/>
              </w:tabs>
              <w:spacing w:after="0"/>
              <w:rPr>
                <w:rFonts w:ascii="Times New Roman" w:hAnsi="Times New Roman" w:cs="Times New Roman"/>
                <w:sz w:val="24"/>
                <w:szCs w:val="24"/>
              </w:rPr>
            </w:pPr>
            <w:r w:rsidRPr="00205E73">
              <w:rPr>
                <w:rFonts w:ascii="Times New Roman" w:hAnsi="Times New Roman" w:cs="Times New Roman"/>
                <w:b/>
                <w:sz w:val="24"/>
                <w:szCs w:val="24"/>
              </w:rPr>
              <w:lastRenderedPageBreak/>
              <w:t>Në lidhje me pikën 3</w:t>
            </w:r>
            <w:r w:rsidRPr="00205E73">
              <w:rPr>
                <w:rFonts w:ascii="Times New Roman" w:hAnsi="Times New Roman" w:cs="Times New Roman"/>
                <w:sz w:val="24"/>
                <w:szCs w:val="24"/>
              </w:rPr>
              <w:t xml:space="preserve">  informacioni është dhënë në formë shkresore nga Ndërmarrja e Shërbimeve Publike ,  </w:t>
            </w:r>
            <w:r w:rsidRPr="00205E73">
              <w:rPr>
                <w:rFonts w:ascii="Times New Roman" w:hAnsi="Times New Roman" w:cs="Times New Roman"/>
                <w:color w:val="000000"/>
                <w:sz w:val="24"/>
                <w:szCs w:val="24"/>
                <w:shd w:val="clear" w:color="auto" w:fill="FFFFFF"/>
              </w:rPr>
              <w:t xml:space="preserve">ShA “Ujësjellës Kanalizime” </w:t>
            </w:r>
            <w:r w:rsidRPr="00205E73">
              <w:rPr>
                <w:rFonts w:ascii="Times New Roman" w:hAnsi="Times New Roman" w:cs="Times New Roman"/>
                <w:sz w:val="24"/>
                <w:szCs w:val="24"/>
              </w:rPr>
              <w:t xml:space="preserve">si dhe mund ti referoheni për prokurimet publike faqes së Agjensisë së Prokurimeve Publike adresa </w:t>
            </w:r>
            <w:hyperlink r:id="rId6" w:history="1">
              <w:r w:rsidRPr="00205E73">
                <w:rPr>
                  <w:rStyle w:val="Hyperlink"/>
                  <w:rFonts w:ascii="Times New Roman" w:hAnsi="Times New Roman" w:cs="Times New Roman"/>
                  <w:sz w:val="24"/>
                  <w:szCs w:val="24"/>
                </w:rPr>
                <w:t>www.app.gov.al</w:t>
              </w:r>
            </w:hyperlink>
          </w:p>
          <w:p w14:paraId="0FCF1CC9" w14:textId="77777777" w:rsidR="005354F1" w:rsidRPr="00205E73" w:rsidRDefault="005354F1" w:rsidP="005354F1">
            <w:pPr>
              <w:tabs>
                <w:tab w:val="left" w:pos="6000"/>
              </w:tabs>
              <w:spacing w:after="0"/>
              <w:rPr>
                <w:rFonts w:ascii="Times New Roman" w:hAnsi="Times New Roman" w:cs="Times New Roman"/>
                <w:sz w:val="24"/>
                <w:szCs w:val="24"/>
              </w:rPr>
            </w:pPr>
          </w:p>
          <w:p w14:paraId="178FFBF3" w14:textId="77777777" w:rsidR="005354F1" w:rsidRPr="00205E73" w:rsidRDefault="005354F1" w:rsidP="005354F1">
            <w:pPr>
              <w:tabs>
                <w:tab w:val="left" w:pos="6000"/>
              </w:tabs>
              <w:spacing w:after="0"/>
              <w:rPr>
                <w:rFonts w:ascii="Times New Roman" w:hAnsi="Times New Roman" w:cs="Times New Roman"/>
                <w:sz w:val="24"/>
                <w:szCs w:val="24"/>
              </w:rPr>
            </w:pPr>
            <w:r w:rsidRPr="00205E73">
              <w:rPr>
                <w:rFonts w:ascii="Times New Roman" w:hAnsi="Times New Roman" w:cs="Times New Roman"/>
                <w:b/>
                <w:sz w:val="24"/>
                <w:szCs w:val="24"/>
              </w:rPr>
              <w:t>Në lidhje me pikën 4</w:t>
            </w:r>
            <w:r w:rsidRPr="00205E73">
              <w:rPr>
                <w:rFonts w:ascii="Times New Roman" w:hAnsi="Times New Roman" w:cs="Times New Roman"/>
                <w:sz w:val="24"/>
                <w:szCs w:val="24"/>
              </w:rPr>
              <w:t xml:space="preserve"> informacioni është dhënë në formë shkresore nga Ndërmarrja e Shërbimeve Publike.  </w:t>
            </w:r>
          </w:p>
          <w:p w14:paraId="09C16436" w14:textId="77777777" w:rsidR="005354F1" w:rsidRPr="00205E73" w:rsidRDefault="005354F1" w:rsidP="005354F1">
            <w:pPr>
              <w:tabs>
                <w:tab w:val="left" w:pos="6000"/>
              </w:tabs>
              <w:spacing w:after="0"/>
              <w:rPr>
                <w:rFonts w:ascii="Times New Roman" w:hAnsi="Times New Roman" w:cs="Times New Roman"/>
                <w:color w:val="2C363A"/>
                <w:sz w:val="24"/>
                <w:szCs w:val="24"/>
                <w:shd w:val="clear" w:color="auto" w:fill="FFFFFF"/>
              </w:rPr>
            </w:pPr>
            <w:r w:rsidRPr="00205E73">
              <w:rPr>
                <w:rFonts w:ascii="Times New Roman" w:hAnsi="Times New Roman" w:cs="Times New Roman"/>
                <w:color w:val="2C363A"/>
                <w:sz w:val="24"/>
                <w:szCs w:val="24"/>
                <w:shd w:val="clear" w:color="auto" w:fill="FFFFFF"/>
              </w:rPr>
              <w:t>Keshilli i Bashkise Vlorë ka miratuar me V.K.B- në nr. 78 date 02.12.2022, numrin e punonjësve të Bashkisë, Institucioneve të  Bashkisë dhe funksioneve të deleguara - 2022, i cili është publikuar në faqe të Bashkisë.</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 Bashkëlidhur V.K.B nr 78 datë 02.12.2022)</w:t>
            </w:r>
          </w:p>
          <w:p w14:paraId="05B1634B" w14:textId="77777777" w:rsidR="005354F1" w:rsidRPr="00205E73" w:rsidRDefault="005354F1" w:rsidP="005354F1">
            <w:pPr>
              <w:jc w:val="both"/>
              <w:rPr>
                <w:rFonts w:ascii="Times New Roman" w:hAnsi="Times New Roman" w:cs="Times New Roman"/>
                <w:sz w:val="24"/>
                <w:szCs w:val="24"/>
              </w:rPr>
            </w:pPr>
            <w:r w:rsidRPr="00205E73">
              <w:rPr>
                <w:rFonts w:ascii="Times New Roman" w:hAnsi="Times New Roman" w:cs="Times New Roman"/>
                <w:b/>
                <w:sz w:val="24"/>
                <w:szCs w:val="24"/>
              </w:rPr>
              <w:t>Për pikën 6</w:t>
            </w:r>
            <w:r w:rsidRPr="00205E73">
              <w:rPr>
                <w:rFonts w:ascii="Times New Roman" w:hAnsi="Times New Roman" w:cs="Times New Roman"/>
                <w:sz w:val="24"/>
                <w:szCs w:val="24"/>
              </w:rPr>
              <w:t xml:space="preserve"> informacioni është dhënë në formë shkresore nga Ndërmarrja e Shërbimeve Publike si dhe po ju sqarojmë në </w:t>
            </w:r>
            <w:r w:rsidRPr="00205E73">
              <w:rPr>
                <w:rFonts w:ascii="Times New Roman" w:hAnsi="Times New Roman" w:cs="Times New Roman"/>
                <w:sz w:val="24"/>
                <w:szCs w:val="24"/>
              </w:rPr>
              <w:lastRenderedPageBreak/>
              <w:t>lidhje me  pastrimin e qytetit , i cili realizohet me subjekt privat me kontratë 3 vjecare. Bashkia Vlorë nuk disponon kontratë kolektive të dorëzuar nga subjekti privat.</w:t>
            </w:r>
          </w:p>
          <w:p w14:paraId="013AE2DB" w14:textId="77777777" w:rsidR="005354F1" w:rsidRPr="00205E73" w:rsidRDefault="005354F1" w:rsidP="005354F1">
            <w:pPr>
              <w:jc w:val="both"/>
              <w:rPr>
                <w:rFonts w:ascii="Times New Roman" w:hAnsi="Times New Roman" w:cs="Times New Roman"/>
                <w:sz w:val="24"/>
                <w:szCs w:val="24"/>
              </w:rPr>
            </w:pPr>
            <w:r w:rsidRPr="00205E73">
              <w:rPr>
                <w:rFonts w:ascii="Times New Roman" w:hAnsi="Times New Roman" w:cs="Times New Roman"/>
                <w:b/>
                <w:sz w:val="24"/>
                <w:szCs w:val="24"/>
              </w:rPr>
              <w:t>Për pikën 7 dhe 8</w:t>
            </w:r>
            <w:r w:rsidRPr="00205E73">
              <w:rPr>
                <w:rFonts w:ascii="Times New Roman" w:hAnsi="Times New Roman" w:cs="Times New Roman"/>
                <w:sz w:val="24"/>
                <w:szCs w:val="24"/>
              </w:rPr>
              <w:t xml:space="preserve"> mbetjet e grumbulluara depozitohen në fushën e grumbullimit. Fusha e grumbullimit të mbetjeve urbane të Bashkisë Vlorë ndodhet në lagjen” 24 Maji”, Rruga “Petref Kallfa”. Në Bashkinë Vlorë nuk realizohet menaxhim i integruar i mbetjeve, por thjesht menaxhim i tyre. Mbetjet urbane të grumbulluara hidhen në fushën e grumbullimit dhe sistemohen duke u shtypur me fadromë dhe mbulohen me dhe. Në territorin e Bashkisë Vlorë është duke u ndërtuar landfilli sanitar rajonal në Sherishtë,  i cili do të realizojë menaxhimin e integruar të mbetjeve.</w:t>
            </w:r>
          </w:p>
          <w:p w14:paraId="4B1D9E49" w14:textId="77777777" w:rsidR="005354F1" w:rsidRPr="00205E73" w:rsidRDefault="005354F1" w:rsidP="005354F1">
            <w:pPr>
              <w:rPr>
                <w:rFonts w:ascii="Times New Roman" w:hAnsi="Times New Roman" w:cs="Times New Roman"/>
                <w:sz w:val="24"/>
                <w:szCs w:val="24"/>
              </w:rPr>
            </w:pPr>
            <w:r w:rsidRPr="00205E73">
              <w:rPr>
                <w:rFonts w:ascii="Times New Roman" w:hAnsi="Times New Roman" w:cs="Times New Roman"/>
                <w:b/>
                <w:sz w:val="24"/>
                <w:szCs w:val="24"/>
              </w:rPr>
              <w:t>Për pikën 9</w:t>
            </w:r>
            <w:r w:rsidRPr="00205E73">
              <w:rPr>
                <w:rFonts w:ascii="Times New Roman" w:hAnsi="Times New Roman" w:cs="Times New Roman"/>
                <w:sz w:val="24"/>
                <w:szCs w:val="24"/>
              </w:rPr>
              <w:t xml:space="preserve"> buxheti për mirëmbajtjen e shkollave dhe </w:t>
            </w:r>
            <w:r w:rsidRPr="00205E73">
              <w:rPr>
                <w:rFonts w:ascii="Times New Roman" w:hAnsi="Times New Roman" w:cs="Times New Roman"/>
                <w:sz w:val="24"/>
                <w:szCs w:val="24"/>
              </w:rPr>
              <w:lastRenderedPageBreak/>
              <w:t>shërbimeve të tjera është 121 097 000 lekë në përqindje 6% e buxhetit dhe 9% e buxhetit mbi të ardhurat e Bashkisë.</w:t>
            </w:r>
          </w:p>
          <w:p w14:paraId="4A4E2F3C" w14:textId="77777777" w:rsidR="005354F1" w:rsidRPr="00205E73" w:rsidRDefault="005354F1" w:rsidP="005354F1">
            <w:pPr>
              <w:rPr>
                <w:rFonts w:ascii="Times New Roman" w:hAnsi="Times New Roman" w:cs="Times New Roman"/>
                <w:sz w:val="24"/>
                <w:szCs w:val="24"/>
              </w:rPr>
            </w:pPr>
          </w:p>
          <w:p w14:paraId="3476F880" w14:textId="77777777" w:rsidR="005354F1" w:rsidRPr="00205E73" w:rsidRDefault="005354F1" w:rsidP="005354F1">
            <w:pPr>
              <w:rPr>
                <w:rFonts w:ascii="Times New Roman" w:hAnsi="Times New Roman" w:cs="Times New Roman"/>
                <w:sz w:val="24"/>
                <w:szCs w:val="24"/>
              </w:rPr>
            </w:pPr>
            <w:r w:rsidRPr="00205E73">
              <w:rPr>
                <w:rFonts w:ascii="Times New Roman" w:hAnsi="Times New Roman" w:cs="Times New Roman"/>
                <w:b/>
                <w:sz w:val="24"/>
                <w:szCs w:val="24"/>
              </w:rPr>
              <w:t>Për pikën 10 dhe 11</w:t>
            </w:r>
            <w:r w:rsidRPr="00205E73">
              <w:rPr>
                <w:rFonts w:ascii="Times New Roman" w:hAnsi="Times New Roman" w:cs="Times New Roman"/>
                <w:sz w:val="24"/>
                <w:szCs w:val="24"/>
              </w:rPr>
              <w:t xml:space="preserve"> informacioni është dhënë informacion nga SH.A Ujësjellës Vlorë.</w:t>
            </w:r>
          </w:p>
          <w:p w14:paraId="532808F6" w14:textId="77777777" w:rsidR="005354F1" w:rsidRPr="00205E73" w:rsidRDefault="005354F1" w:rsidP="005354F1">
            <w:pPr>
              <w:rPr>
                <w:rFonts w:ascii="Times New Roman" w:hAnsi="Times New Roman" w:cs="Times New Roman"/>
                <w:sz w:val="24"/>
                <w:szCs w:val="24"/>
              </w:rPr>
            </w:pPr>
            <w:r w:rsidRPr="00205E73">
              <w:rPr>
                <w:rFonts w:ascii="Times New Roman" w:hAnsi="Times New Roman" w:cs="Times New Roman"/>
                <w:sz w:val="24"/>
                <w:szCs w:val="24"/>
              </w:rPr>
              <w:t xml:space="preserve">Bashkëlidhur përgjigja </w:t>
            </w:r>
          </w:p>
          <w:p w14:paraId="41ECA3A1" w14:textId="77777777" w:rsidR="005354F1" w:rsidRPr="00205E73" w:rsidRDefault="005354F1" w:rsidP="005354F1">
            <w:pPr>
              <w:rPr>
                <w:rFonts w:ascii="Times New Roman" w:hAnsi="Times New Roman" w:cs="Times New Roman"/>
                <w:sz w:val="24"/>
                <w:szCs w:val="24"/>
              </w:rPr>
            </w:pPr>
          </w:p>
          <w:p w14:paraId="2E4E1E4C" w14:textId="77777777" w:rsidR="005354F1" w:rsidRPr="00205E73" w:rsidRDefault="005354F1" w:rsidP="005354F1">
            <w:pPr>
              <w:spacing w:after="0" w:line="240" w:lineRule="auto"/>
              <w:rPr>
                <w:rFonts w:ascii="Times New Roman" w:eastAsia="Times New Roman" w:hAnsi="Times New Roman" w:cs="Times New Roman"/>
                <w:color w:val="2C363A"/>
                <w:sz w:val="24"/>
                <w:szCs w:val="24"/>
                <w:shd w:val="clear" w:color="auto" w:fill="FFFFFF"/>
                <w:lang w:val="en-GB" w:eastAsia="en-GB"/>
              </w:rPr>
            </w:pPr>
            <w:r w:rsidRPr="00205E73">
              <w:rPr>
                <w:rFonts w:ascii="Times New Roman" w:hAnsi="Times New Roman" w:cs="Times New Roman"/>
                <w:b/>
                <w:sz w:val="24"/>
                <w:szCs w:val="24"/>
              </w:rPr>
              <w:t>Për pikën 12</w:t>
            </w:r>
            <w:r w:rsidRPr="00205E73">
              <w:rPr>
                <w:rFonts w:ascii="Times New Roman" w:eastAsia="Times New Roman" w:hAnsi="Times New Roman" w:cs="Times New Roman"/>
                <w:color w:val="2C363A"/>
                <w:sz w:val="24"/>
                <w:szCs w:val="24"/>
                <w:shd w:val="clear" w:color="auto" w:fill="FFFFFF"/>
                <w:lang w:val="en-GB" w:eastAsia="en-GB"/>
              </w:rPr>
              <w:t xml:space="preserve"> cfare taksash ngarkohen mbi qytetarët , informacioni si më poshtë:</w:t>
            </w:r>
          </w:p>
          <w:p w14:paraId="05ED160A" w14:textId="77777777" w:rsidR="005354F1" w:rsidRPr="00205E73" w:rsidRDefault="005354F1" w:rsidP="005354F1">
            <w:pPr>
              <w:spacing w:after="0" w:line="240" w:lineRule="auto"/>
              <w:rPr>
                <w:rFonts w:ascii="Times New Roman" w:eastAsia="Times New Roman" w:hAnsi="Times New Roman" w:cs="Times New Roman"/>
                <w:color w:val="2C363A"/>
                <w:sz w:val="24"/>
                <w:szCs w:val="24"/>
                <w:shd w:val="clear" w:color="auto" w:fill="FFFFFF"/>
                <w:lang w:val="en-GB" w:eastAsia="en-GB"/>
              </w:rPr>
            </w:pPr>
          </w:p>
          <w:tbl>
            <w:tblPr>
              <w:tblpPr w:leftFromText="180" w:rightFromText="180" w:vertAnchor="text" w:tblpY="1"/>
              <w:tblOverlap w:val="never"/>
              <w:tblW w:w="4560" w:type="dxa"/>
              <w:tblLayout w:type="fixed"/>
              <w:tblLook w:val="04A0" w:firstRow="1" w:lastRow="0" w:firstColumn="1" w:lastColumn="0" w:noHBand="0" w:noVBand="1"/>
            </w:tblPr>
            <w:tblGrid>
              <w:gridCol w:w="620"/>
              <w:gridCol w:w="3940"/>
            </w:tblGrid>
            <w:tr w:rsidR="005354F1" w:rsidRPr="00205E73" w14:paraId="04EDB0B4" w14:textId="77777777" w:rsidTr="000E726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3B98" w14:textId="77777777" w:rsidR="005354F1" w:rsidRPr="00205E73" w:rsidRDefault="005354F1" w:rsidP="005354F1">
                  <w:pPr>
                    <w:spacing w:after="0" w:line="240" w:lineRule="auto"/>
                    <w:rPr>
                      <w:rFonts w:ascii="Times New Roman" w:eastAsia="Times New Roman" w:hAnsi="Times New Roman" w:cs="Times New Roman"/>
                      <w:b/>
                      <w:bCs/>
                      <w:color w:val="000000"/>
                      <w:sz w:val="24"/>
                      <w:szCs w:val="24"/>
                      <w:lang w:val="en-GB" w:eastAsia="en-GB"/>
                    </w:rPr>
                  </w:pPr>
                  <w:r w:rsidRPr="00205E73">
                    <w:rPr>
                      <w:rFonts w:ascii="Times New Roman" w:eastAsia="Times New Roman" w:hAnsi="Times New Roman" w:cs="Times New Roman"/>
                      <w:b/>
                      <w:bCs/>
                      <w:color w:val="000000"/>
                      <w:sz w:val="24"/>
                      <w:szCs w:val="24"/>
                      <w:lang w:val="en-GB" w:eastAsia="en-GB"/>
                    </w:rPr>
                    <w:t>Nr.</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14:paraId="26C23EBD" w14:textId="77777777" w:rsidR="005354F1" w:rsidRPr="00205E73" w:rsidRDefault="005354F1" w:rsidP="005354F1">
                  <w:pPr>
                    <w:spacing w:after="0" w:line="240" w:lineRule="auto"/>
                    <w:rPr>
                      <w:rFonts w:ascii="Times New Roman" w:eastAsia="Times New Roman" w:hAnsi="Times New Roman" w:cs="Times New Roman"/>
                      <w:b/>
                      <w:bCs/>
                      <w:color w:val="000000"/>
                      <w:sz w:val="24"/>
                      <w:szCs w:val="24"/>
                      <w:lang w:val="en-GB" w:eastAsia="en-GB"/>
                    </w:rPr>
                  </w:pPr>
                  <w:r w:rsidRPr="00205E73">
                    <w:rPr>
                      <w:rFonts w:ascii="Times New Roman" w:eastAsia="Times New Roman" w:hAnsi="Times New Roman" w:cs="Times New Roman"/>
                      <w:b/>
                      <w:bCs/>
                      <w:color w:val="000000"/>
                      <w:sz w:val="24"/>
                      <w:szCs w:val="24"/>
                      <w:lang w:val="en-GB" w:eastAsia="en-GB"/>
                    </w:rPr>
                    <w:t>Lloji i taksës/tarifës</w:t>
                  </w:r>
                </w:p>
              </w:tc>
            </w:tr>
            <w:tr w:rsidR="005354F1" w:rsidRPr="00205E73" w14:paraId="729E333B" w14:textId="77777777" w:rsidTr="000E726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DA0AD47" w14:textId="77777777" w:rsidR="005354F1" w:rsidRPr="00205E73" w:rsidRDefault="005354F1" w:rsidP="005354F1">
                  <w:pPr>
                    <w:spacing w:after="0" w:line="240" w:lineRule="auto"/>
                    <w:jc w:val="right"/>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1</w:t>
                  </w:r>
                </w:p>
              </w:tc>
              <w:tc>
                <w:tcPr>
                  <w:tcW w:w="3940" w:type="dxa"/>
                  <w:tcBorders>
                    <w:top w:val="nil"/>
                    <w:left w:val="nil"/>
                    <w:bottom w:val="single" w:sz="4" w:space="0" w:color="auto"/>
                    <w:right w:val="single" w:sz="4" w:space="0" w:color="auto"/>
                  </w:tcBorders>
                  <w:shd w:val="clear" w:color="auto" w:fill="auto"/>
                  <w:noWrap/>
                  <w:vAlign w:val="bottom"/>
                  <w:hideMark/>
                </w:tcPr>
                <w:p w14:paraId="08244600" w14:textId="77777777" w:rsidR="005354F1" w:rsidRPr="00205E73" w:rsidRDefault="005354F1" w:rsidP="005354F1">
                  <w:pPr>
                    <w:spacing w:after="0" w:line="240" w:lineRule="auto"/>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Tarifë Shfrytëzimi i Hapësirave Publike</w:t>
                  </w:r>
                </w:p>
              </w:tc>
            </w:tr>
            <w:tr w:rsidR="005354F1" w:rsidRPr="00205E73" w14:paraId="7AA252E8" w14:textId="77777777" w:rsidTr="000E726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205858" w14:textId="77777777" w:rsidR="005354F1" w:rsidRPr="00205E73" w:rsidRDefault="005354F1" w:rsidP="005354F1">
                  <w:pPr>
                    <w:spacing w:after="0" w:line="240" w:lineRule="auto"/>
                    <w:jc w:val="right"/>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2</w:t>
                  </w:r>
                </w:p>
              </w:tc>
              <w:tc>
                <w:tcPr>
                  <w:tcW w:w="3940" w:type="dxa"/>
                  <w:tcBorders>
                    <w:top w:val="nil"/>
                    <w:left w:val="nil"/>
                    <w:bottom w:val="single" w:sz="4" w:space="0" w:color="auto"/>
                    <w:right w:val="single" w:sz="4" w:space="0" w:color="auto"/>
                  </w:tcBorders>
                  <w:shd w:val="clear" w:color="auto" w:fill="auto"/>
                  <w:noWrap/>
                  <w:vAlign w:val="bottom"/>
                  <w:hideMark/>
                </w:tcPr>
                <w:p w14:paraId="05E9EFD4" w14:textId="77777777" w:rsidR="005354F1" w:rsidRPr="00205E73" w:rsidRDefault="005354F1" w:rsidP="005354F1">
                  <w:pPr>
                    <w:spacing w:after="0" w:line="240" w:lineRule="auto"/>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Tarifë Pastrimi, Ndriçimi, Gjelbërimi</w:t>
                  </w:r>
                </w:p>
              </w:tc>
            </w:tr>
            <w:tr w:rsidR="005354F1" w:rsidRPr="00205E73" w14:paraId="6DB30901" w14:textId="77777777" w:rsidTr="000E726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05385A4" w14:textId="77777777" w:rsidR="005354F1" w:rsidRPr="00205E73" w:rsidRDefault="005354F1" w:rsidP="005354F1">
                  <w:pPr>
                    <w:spacing w:after="0" w:line="240" w:lineRule="auto"/>
                    <w:jc w:val="right"/>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3</w:t>
                  </w:r>
                </w:p>
              </w:tc>
              <w:tc>
                <w:tcPr>
                  <w:tcW w:w="3940" w:type="dxa"/>
                  <w:tcBorders>
                    <w:top w:val="nil"/>
                    <w:left w:val="nil"/>
                    <w:bottom w:val="single" w:sz="4" w:space="0" w:color="auto"/>
                    <w:right w:val="single" w:sz="4" w:space="0" w:color="auto"/>
                  </w:tcBorders>
                  <w:shd w:val="clear" w:color="auto" w:fill="auto"/>
                  <w:noWrap/>
                  <w:vAlign w:val="bottom"/>
                  <w:hideMark/>
                </w:tcPr>
                <w:p w14:paraId="5F3ACC0D" w14:textId="77777777" w:rsidR="005354F1" w:rsidRPr="00205E73" w:rsidRDefault="005354F1" w:rsidP="005354F1">
                  <w:pPr>
                    <w:spacing w:after="0" w:line="240" w:lineRule="auto"/>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Tarifë Veterinare</w:t>
                  </w:r>
                </w:p>
              </w:tc>
            </w:tr>
            <w:tr w:rsidR="005354F1" w:rsidRPr="00205E73" w14:paraId="4322CE15" w14:textId="77777777" w:rsidTr="000E726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6D55FD" w14:textId="77777777" w:rsidR="005354F1" w:rsidRPr="00205E73" w:rsidRDefault="005354F1" w:rsidP="005354F1">
                  <w:pPr>
                    <w:spacing w:after="0" w:line="240" w:lineRule="auto"/>
                    <w:jc w:val="right"/>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4</w:t>
                  </w:r>
                </w:p>
              </w:tc>
              <w:tc>
                <w:tcPr>
                  <w:tcW w:w="3940" w:type="dxa"/>
                  <w:tcBorders>
                    <w:top w:val="nil"/>
                    <w:left w:val="nil"/>
                    <w:bottom w:val="single" w:sz="4" w:space="0" w:color="auto"/>
                    <w:right w:val="single" w:sz="4" w:space="0" w:color="auto"/>
                  </w:tcBorders>
                  <w:shd w:val="clear" w:color="auto" w:fill="auto"/>
                  <w:noWrap/>
                  <w:vAlign w:val="bottom"/>
                  <w:hideMark/>
                </w:tcPr>
                <w:p w14:paraId="658890AB" w14:textId="77777777" w:rsidR="005354F1" w:rsidRPr="00205E73" w:rsidRDefault="005354F1" w:rsidP="005354F1">
                  <w:pPr>
                    <w:spacing w:after="0" w:line="240" w:lineRule="auto"/>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Taksë Ndërtese</w:t>
                  </w:r>
                </w:p>
              </w:tc>
            </w:tr>
            <w:tr w:rsidR="005354F1" w:rsidRPr="00205E73" w14:paraId="06CA9890" w14:textId="77777777" w:rsidTr="000E726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948CCEE" w14:textId="77777777" w:rsidR="005354F1" w:rsidRPr="00205E73" w:rsidRDefault="005354F1" w:rsidP="005354F1">
                  <w:pPr>
                    <w:spacing w:after="0" w:line="240" w:lineRule="auto"/>
                    <w:jc w:val="right"/>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5</w:t>
                  </w:r>
                </w:p>
              </w:tc>
              <w:tc>
                <w:tcPr>
                  <w:tcW w:w="3940" w:type="dxa"/>
                  <w:tcBorders>
                    <w:top w:val="nil"/>
                    <w:left w:val="nil"/>
                    <w:bottom w:val="single" w:sz="4" w:space="0" w:color="auto"/>
                    <w:right w:val="single" w:sz="4" w:space="0" w:color="auto"/>
                  </w:tcBorders>
                  <w:shd w:val="clear" w:color="auto" w:fill="auto"/>
                  <w:noWrap/>
                  <w:vAlign w:val="bottom"/>
                  <w:hideMark/>
                </w:tcPr>
                <w:p w14:paraId="68EA7D02" w14:textId="77777777" w:rsidR="005354F1" w:rsidRPr="00205E73" w:rsidRDefault="005354F1" w:rsidP="005354F1">
                  <w:pPr>
                    <w:spacing w:after="0" w:line="240" w:lineRule="auto"/>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Taksa mbi Truallin</w:t>
                  </w:r>
                </w:p>
              </w:tc>
            </w:tr>
            <w:tr w:rsidR="005354F1" w:rsidRPr="00205E73" w14:paraId="6493E9C3" w14:textId="77777777" w:rsidTr="000E726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4B6FD5" w14:textId="77777777" w:rsidR="005354F1" w:rsidRPr="00205E73" w:rsidRDefault="005354F1" w:rsidP="005354F1">
                  <w:pPr>
                    <w:spacing w:after="0" w:line="240" w:lineRule="auto"/>
                    <w:jc w:val="right"/>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6</w:t>
                  </w:r>
                </w:p>
              </w:tc>
              <w:tc>
                <w:tcPr>
                  <w:tcW w:w="3940" w:type="dxa"/>
                  <w:tcBorders>
                    <w:top w:val="nil"/>
                    <w:left w:val="nil"/>
                    <w:bottom w:val="single" w:sz="4" w:space="0" w:color="auto"/>
                    <w:right w:val="single" w:sz="4" w:space="0" w:color="auto"/>
                  </w:tcBorders>
                  <w:shd w:val="clear" w:color="auto" w:fill="auto"/>
                  <w:noWrap/>
                  <w:vAlign w:val="bottom"/>
                  <w:hideMark/>
                </w:tcPr>
                <w:p w14:paraId="5A0DF59A" w14:textId="77777777" w:rsidR="005354F1" w:rsidRPr="00205E73" w:rsidRDefault="005354F1" w:rsidP="005354F1">
                  <w:pPr>
                    <w:spacing w:after="0" w:line="240" w:lineRule="auto"/>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Taksë Hoteli</w:t>
                  </w:r>
                </w:p>
              </w:tc>
            </w:tr>
            <w:tr w:rsidR="005354F1" w:rsidRPr="00205E73" w14:paraId="3E4FEFF1" w14:textId="77777777" w:rsidTr="000E726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97BCF5C" w14:textId="77777777" w:rsidR="005354F1" w:rsidRPr="00205E73" w:rsidRDefault="005354F1" w:rsidP="005354F1">
                  <w:pPr>
                    <w:spacing w:after="0" w:line="240" w:lineRule="auto"/>
                    <w:jc w:val="right"/>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7</w:t>
                  </w:r>
                </w:p>
              </w:tc>
              <w:tc>
                <w:tcPr>
                  <w:tcW w:w="3940" w:type="dxa"/>
                  <w:tcBorders>
                    <w:top w:val="nil"/>
                    <w:left w:val="nil"/>
                    <w:bottom w:val="single" w:sz="4" w:space="0" w:color="auto"/>
                    <w:right w:val="single" w:sz="4" w:space="0" w:color="auto"/>
                  </w:tcBorders>
                  <w:shd w:val="clear" w:color="auto" w:fill="auto"/>
                  <w:noWrap/>
                  <w:vAlign w:val="bottom"/>
                  <w:hideMark/>
                </w:tcPr>
                <w:p w14:paraId="3DCEB704" w14:textId="77777777" w:rsidR="005354F1" w:rsidRPr="00205E73" w:rsidRDefault="005354F1" w:rsidP="005354F1">
                  <w:pPr>
                    <w:spacing w:after="0" w:line="240" w:lineRule="auto"/>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Taksë Reklame</w:t>
                  </w:r>
                </w:p>
              </w:tc>
            </w:tr>
            <w:tr w:rsidR="005354F1" w:rsidRPr="00205E73" w14:paraId="34475F87" w14:textId="77777777" w:rsidTr="000E726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BB4C213" w14:textId="77777777" w:rsidR="005354F1" w:rsidRPr="00205E73" w:rsidRDefault="005354F1" w:rsidP="005354F1">
                  <w:pPr>
                    <w:spacing w:after="0" w:line="240" w:lineRule="auto"/>
                    <w:jc w:val="right"/>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8</w:t>
                  </w:r>
                </w:p>
              </w:tc>
              <w:tc>
                <w:tcPr>
                  <w:tcW w:w="3940" w:type="dxa"/>
                  <w:tcBorders>
                    <w:top w:val="nil"/>
                    <w:left w:val="nil"/>
                    <w:bottom w:val="single" w:sz="4" w:space="0" w:color="auto"/>
                    <w:right w:val="single" w:sz="4" w:space="0" w:color="auto"/>
                  </w:tcBorders>
                  <w:shd w:val="clear" w:color="auto" w:fill="auto"/>
                  <w:noWrap/>
                  <w:vAlign w:val="bottom"/>
                  <w:hideMark/>
                </w:tcPr>
                <w:p w14:paraId="00861E5C" w14:textId="77777777" w:rsidR="005354F1" w:rsidRPr="00205E73" w:rsidRDefault="005354F1" w:rsidP="005354F1">
                  <w:pPr>
                    <w:spacing w:after="0" w:line="240" w:lineRule="auto"/>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Taksë Tabele</w:t>
                  </w:r>
                </w:p>
              </w:tc>
            </w:tr>
            <w:tr w:rsidR="005354F1" w:rsidRPr="00205E73" w14:paraId="59B6FD1D" w14:textId="77777777" w:rsidTr="000E726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128890C" w14:textId="77777777" w:rsidR="005354F1" w:rsidRPr="00205E73" w:rsidRDefault="005354F1" w:rsidP="005354F1">
                  <w:pPr>
                    <w:spacing w:after="0" w:line="240" w:lineRule="auto"/>
                    <w:jc w:val="right"/>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9</w:t>
                  </w:r>
                </w:p>
              </w:tc>
              <w:tc>
                <w:tcPr>
                  <w:tcW w:w="3940" w:type="dxa"/>
                  <w:tcBorders>
                    <w:top w:val="nil"/>
                    <w:left w:val="nil"/>
                    <w:bottom w:val="single" w:sz="4" w:space="0" w:color="auto"/>
                    <w:right w:val="single" w:sz="4" w:space="0" w:color="auto"/>
                  </w:tcBorders>
                  <w:shd w:val="clear" w:color="auto" w:fill="auto"/>
                  <w:noWrap/>
                  <w:vAlign w:val="bottom"/>
                  <w:hideMark/>
                </w:tcPr>
                <w:p w14:paraId="7B1E6FE1" w14:textId="77777777" w:rsidR="005354F1" w:rsidRPr="00205E73" w:rsidRDefault="005354F1" w:rsidP="005354F1">
                  <w:pPr>
                    <w:spacing w:after="0" w:line="240" w:lineRule="auto"/>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Taksë mbi tokën buqësore</w:t>
                  </w:r>
                </w:p>
              </w:tc>
            </w:tr>
          </w:tbl>
          <w:p w14:paraId="5C193932" w14:textId="77777777" w:rsidR="005354F1" w:rsidRPr="00205E73" w:rsidRDefault="005354F1" w:rsidP="005354F1">
            <w:pPr>
              <w:spacing w:after="0" w:line="240" w:lineRule="auto"/>
              <w:rPr>
                <w:rFonts w:ascii="Times New Roman" w:eastAsia="Times New Roman" w:hAnsi="Times New Roman" w:cs="Times New Roman"/>
                <w:color w:val="2C363A"/>
                <w:sz w:val="24"/>
                <w:szCs w:val="24"/>
                <w:shd w:val="clear" w:color="auto" w:fill="FFFFFF"/>
                <w:lang w:val="en-GB" w:eastAsia="en-GB"/>
              </w:rPr>
            </w:pPr>
            <w:r w:rsidRPr="00205E73">
              <w:rPr>
                <w:rFonts w:ascii="Times New Roman" w:eastAsia="Times New Roman" w:hAnsi="Times New Roman" w:cs="Times New Roman"/>
                <w:color w:val="2C363A"/>
                <w:sz w:val="24"/>
                <w:szCs w:val="24"/>
                <w:shd w:val="clear" w:color="auto" w:fill="FFFFFF"/>
                <w:lang w:val="en-GB" w:eastAsia="en-GB"/>
              </w:rPr>
              <w:lastRenderedPageBreak/>
              <w:br w:type="textWrapping" w:clear="all"/>
            </w:r>
          </w:p>
          <w:p w14:paraId="4EB41013" w14:textId="77777777" w:rsidR="005354F1" w:rsidRPr="00205E73" w:rsidRDefault="005354F1" w:rsidP="005354F1">
            <w:pPr>
              <w:spacing w:after="0" w:line="240" w:lineRule="auto"/>
              <w:rPr>
                <w:rFonts w:ascii="Times New Roman" w:eastAsia="Times New Roman" w:hAnsi="Times New Roman" w:cs="Times New Roman"/>
                <w:color w:val="2C363A"/>
                <w:sz w:val="24"/>
                <w:szCs w:val="24"/>
                <w:shd w:val="clear" w:color="auto" w:fill="FFFFFF"/>
                <w:lang w:val="en-GB" w:eastAsia="en-GB"/>
              </w:rPr>
            </w:pPr>
          </w:p>
          <w:p w14:paraId="6CD98BBB" w14:textId="77777777" w:rsidR="005354F1" w:rsidRPr="00205E73" w:rsidRDefault="005354F1" w:rsidP="005354F1">
            <w:pPr>
              <w:spacing w:after="0" w:line="240" w:lineRule="auto"/>
              <w:rPr>
                <w:rFonts w:ascii="Times New Roman" w:eastAsia="Times New Roman" w:hAnsi="Times New Roman" w:cs="Times New Roman"/>
                <w:color w:val="2C363A"/>
                <w:sz w:val="24"/>
                <w:szCs w:val="24"/>
                <w:shd w:val="clear" w:color="auto" w:fill="FFFFFF"/>
                <w:lang w:val="en-GB" w:eastAsia="en-GB"/>
              </w:rPr>
            </w:pPr>
          </w:p>
          <w:p w14:paraId="70D2752C" w14:textId="77777777" w:rsidR="005354F1" w:rsidRPr="00205E73" w:rsidRDefault="005354F1" w:rsidP="005354F1">
            <w:pPr>
              <w:spacing w:after="0" w:line="240" w:lineRule="auto"/>
              <w:rPr>
                <w:rFonts w:ascii="Times New Roman" w:hAnsi="Times New Roman" w:cs="Times New Roman"/>
                <w:sz w:val="24"/>
                <w:szCs w:val="24"/>
              </w:rPr>
            </w:pPr>
            <w:r w:rsidRPr="00205E73">
              <w:rPr>
                <w:rFonts w:ascii="Times New Roman" w:eastAsia="Times New Roman" w:hAnsi="Times New Roman" w:cs="Times New Roman"/>
                <w:b/>
                <w:color w:val="2C363A"/>
                <w:sz w:val="24"/>
                <w:szCs w:val="24"/>
                <w:shd w:val="clear" w:color="auto" w:fill="FFFFFF"/>
                <w:lang w:val="en-GB" w:eastAsia="en-GB"/>
              </w:rPr>
              <w:t xml:space="preserve">Për pikën </w:t>
            </w:r>
            <w:proofErr w:type="gramStart"/>
            <w:r w:rsidRPr="00205E73">
              <w:rPr>
                <w:rFonts w:ascii="Times New Roman" w:eastAsia="Times New Roman" w:hAnsi="Times New Roman" w:cs="Times New Roman"/>
                <w:b/>
                <w:color w:val="2C363A"/>
                <w:sz w:val="24"/>
                <w:szCs w:val="24"/>
                <w:shd w:val="clear" w:color="auto" w:fill="FFFFFF"/>
                <w:lang w:val="en-GB" w:eastAsia="en-GB"/>
              </w:rPr>
              <w:t>13 ,14</w:t>
            </w:r>
            <w:proofErr w:type="gramEnd"/>
            <w:r w:rsidRPr="00205E73">
              <w:rPr>
                <w:rFonts w:ascii="Times New Roman" w:eastAsia="Times New Roman" w:hAnsi="Times New Roman" w:cs="Times New Roman"/>
                <w:b/>
                <w:color w:val="2C363A"/>
                <w:sz w:val="24"/>
                <w:szCs w:val="24"/>
                <w:shd w:val="clear" w:color="auto" w:fill="FFFFFF"/>
                <w:lang w:val="en-GB" w:eastAsia="en-GB"/>
              </w:rPr>
              <w:t xml:space="preserve"> dhe 15</w:t>
            </w:r>
            <w:r w:rsidRPr="00205E73">
              <w:rPr>
                <w:rFonts w:ascii="Times New Roman" w:eastAsia="Times New Roman" w:hAnsi="Times New Roman" w:cs="Times New Roman"/>
                <w:color w:val="2C363A"/>
                <w:sz w:val="24"/>
                <w:szCs w:val="24"/>
                <w:shd w:val="clear" w:color="auto" w:fill="FFFFFF"/>
                <w:lang w:val="en-GB" w:eastAsia="en-GB"/>
              </w:rPr>
              <w:t xml:space="preserve"> </w:t>
            </w:r>
            <w:r w:rsidRPr="00205E73">
              <w:rPr>
                <w:rFonts w:ascii="Times New Roman" w:hAnsi="Times New Roman" w:cs="Times New Roman"/>
                <w:sz w:val="24"/>
                <w:szCs w:val="24"/>
              </w:rPr>
              <w:t xml:space="preserve">  informacioni është dhënë në formë shkresore nga Ndërmarrja e  Shërbimeve Publike.</w:t>
            </w:r>
          </w:p>
          <w:p w14:paraId="54E61D15" w14:textId="77777777" w:rsidR="005354F1" w:rsidRPr="00205E73" w:rsidRDefault="005354F1" w:rsidP="005354F1">
            <w:pPr>
              <w:spacing w:after="0" w:line="240" w:lineRule="auto"/>
              <w:rPr>
                <w:rFonts w:ascii="Times New Roman" w:hAnsi="Times New Roman" w:cs="Times New Roman"/>
                <w:sz w:val="24"/>
                <w:szCs w:val="24"/>
              </w:rPr>
            </w:pPr>
          </w:p>
          <w:p w14:paraId="1AF69176" w14:textId="77777777" w:rsidR="005354F1" w:rsidRPr="00205E73" w:rsidRDefault="005354F1" w:rsidP="005354F1">
            <w:pPr>
              <w:spacing w:after="0" w:line="240" w:lineRule="auto"/>
              <w:rPr>
                <w:rFonts w:ascii="Times New Roman" w:eastAsia="Times New Roman" w:hAnsi="Times New Roman" w:cs="Times New Roman"/>
                <w:b/>
                <w:color w:val="2C363A"/>
                <w:sz w:val="24"/>
                <w:szCs w:val="24"/>
                <w:shd w:val="clear" w:color="auto" w:fill="FFFFFF"/>
                <w:lang w:val="en-GB" w:eastAsia="en-GB"/>
              </w:rPr>
            </w:pPr>
            <w:r w:rsidRPr="00205E73">
              <w:rPr>
                <w:rFonts w:ascii="Times New Roman" w:hAnsi="Times New Roman" w:cs="Times New Roman"/>
                <w:b/>
                <w:sz w:val="24"/>
                <w:szCs w:val="24"/>
              </w:rPr>
              <w:t xml:space="preserve">Për pikën 16 </w:t>
            </w:r>
          </w:p>
          <w:p w14:paraId="003725C0" w14:textId="77777777" w:rsidR="005354F1" w:rsidRPr="00205E73" w:rsidRDefault="005354F1" w:rsidP="005354F1">
            <w:pPr>
              <w:spacing w:after="0" w:line="240" w:lineRule="auto"/>
              <w:rPr>
                <w:rFonts w:ascii="Times New Roman" w:eastAsia="Times New Roman" w:hAnsi="Times New Roman" w:cs="Times New Roman"/>
                <w:sz w:val="24"/>
                <w:szCs w:val="24"/>
                <w:lang w:val="en-GB" w:eastAsia="en-GB"/>
              </w:rPr>
            </w:pPr>
            <w:r w:rsidRPr="00205E73">
              <w:rPr>
                <w:rFonts w:ascii="Times New Roman" w:eastAsia="Times New Roman" w:hAnsi="Times New Roman" w:cs="Times New Roman"/>
                <w:sz w:val="24"/>
                <w:szCs w:val="24"/>
                <w:lang w:val="en-GB" w:eastAsia="en-GB"/>
              </w:rPr>
              <w:t xml:space="preserve">Investimet e Bibliotekës për vitet 2019-2021 </w:t>
            </w:r>
            <w:proofErr w:type="gramStart"/>
            <w:r w:rsidRPr="00205E73">
              <w:rPr>
                <w:rFonts w:ascii="Times New Roman" w:eastAsia="Times New Roman" w:hAnsi="Times New Roman" w:cs="Times New Roman"/>
                <w:sz w:val="24"/>
                <w:szCs w:val="24"/>
                <w:lang w:val="en-GB" w:eastAsia="en-GB"/>
              </w:rPr>
              <w:t>janë :</w:t>
            </w:r>
            <w:proofErr w:type="gramEnd"/>
            <w:r w:rsidRPr="00205E73">
              <w:rPr>
                <w:rFonts w:ascii="Times New Roman" w:eastAsia="Times New Roman" w:hAnsi="Times New Roman" w:cs="Times New Roman"/>
                <w:sz w:val="24"/>
                <w:szCs w:val="24"/>
                <w:lang w:val="en-GB" w:eastAsia="en-GB"/>
              </w:rPr>
              <w:t xml:space="preserve"> 127560 lekë.</w:t>
            </w:r>
          </w:p>
          <w:p w14:paraId="5EAFEDF8" w14:textId="77777777" w:rsidR="005354F1" w:rsidRPr="00205E73" w:rsidRDefault="005354F1" w:rsidP="005354F1">
            <w:pPr>
              <w:spacing w:after="0" w:line="240" w:lineRule="auto"/>
              <w:rPr>
                <w:rFonts w:ascii="Times New Roman" w:eastAsia="Times New Roman" w:hAnsi="Times New Roman" w:cs="Times New Roman"/>
                <w:sz w:val="24"/>
                <w:szCs w:val="24"/>
                <w:lang w:val="en-GB" w:eastAsia="en-GB"/>
              </w:rPr>
            </w:pPr>
            <w:r w:rsidRPr="00205E73">
              <w:rPr>
                <w:rFonts w:ascii="Times New Roman" w:eastAsia="Times New Roman" w:hAnsi="Times New Roman" w:cs="Times New Roman"/>
                <w:sz w:val="24"/>
                <w:szCs w:val="24"/>
                <w:lang w:val="en-GB" w:eastAsia="en-GB"/>
              </w:rPr>
              <w:t>Cdo vit në bibliotekë është e planifikuar  të blihen libra në shumen 400000 lekë</w:t>
            </w:r>
          </w:p>
          <w:p w14:paraId="1E493E48" w14:textId="77777777" w:rsidR="005354F1" w:rsidRPr="00205E73" w:rsidRDefault="005354F1" w:rsidP="005354F1">
            <w:pPr>
              <w:spacing w:after="0" w:line="240" w:lineRule="auto"/>
              <w:rPr>
                <w:rFonts w:ascii="Times New Roman" w:eastAsia="Times New Roman" w:hAnsi="Times New Roman" w:cs="Times New Roman"/>
                <w:sz w:val="24"/>
                <w:szCs w:val="24"/>
                <w:lang w:val="en-GB" w:eastAsia="en-GB"/>
              </w:rPr>
            </w:pPr>
          </w:p>
          <w:p w14:paraId="7AE70354" w14:textId="77777777" w:rsidR="005354F1" w:rsidRPr="00205E73" w:rsidRDefault="005354F1" w:rsidP="005354F1">
            <w:pPr>
              <w:spacing w:after="0" w:line="240" w:lineRule="auto"/>
              <w:rPr>
                <w:rFonts w:ascii="Times New Roman" w:eastAsia="Times New Roman" w:hAnsi="Times New Roman" w:cs="Times New Roman"/>
                <w:sz w:val="24"/>
                <w:szCs w:val="24"/>
                <w:lang w:val="en-GB" w:eastAsia="en-GB"/>
              </w:rPr>
            </w:pPr>
            <w:r w:rsidRPr="00205E73">
              <w:rPr>
                <w:rFonts w:ascii="Times New Roman" w:eastAsia="Times New Roman" w:hAnsi="Times New Roman" w:cs="Times New Roman"/>
                <w:b/>
                <w:sz w:val="24"/>
                <w:szCs w:val="24"/>
                <w:lang w:val="en-GB" w:eastAsia="en-GB"/>
              </w:rPr>
              <w:t>Për pikën 17</w:t>
            </w:r>
            <w:r w:rsidRPr="00205E73">
              <w:rPr>
                <w:rFonts w:ascii="Times New Roman" w:eastAsia="Times New Roman" w:hAnsi="Times New Roman" w:cs="Times New Roman"/>
                <w:sz w:val="24"/>
                <w:szCs w:val="24"/>
                <w:lang w:val="en-GB" w:eastAsia="en-GB"/>
              </w:rPr>
              <w:t xml:space="preserve"> , </w:t>
            </w:r>
            <w:r w:rsidRPr="00205E73">
              <w:rPr>
                <w:rFonts w:ascii="Times New Roman" w:eastAsia="Times New Roman" w:hAnsi="Times New Roman" w:cs="Times New Roman"/>
                <w:color w:val="2C363A"/>
                <w:sz w:val="24"/>
                <w:szCs w:val="24"/>
                <w:lang w:val="en-GB" w:eastAsia="en-GB"/>
              </w:rPr>
              <w:t>QKA pranë Bashkisë Vlorë,nuk ka inventar të monumenteve të Kulturës,ky informacion gjëndet në Drejtorinë Rajonale të Kulturës Kombëtare të Qarkut  Vlorë.</w:t>
            </w:r>
          </w:p>
          <w:p w14:paraId="0B77B00B" w14:textId="77777777" w:rsidR="005354F1" w:rsidRPr="00205E73" w:rsidRDefault="005354F1" w:rsidP="005354F1">
            <w:pPr>
              <w:shd w:val="clear" w:color="auto" w:fill="FFFFFF"/>
              <w:spacing w:after="0" w:line="240" w:lineRule="auto"/>
              <w:rPr>
                <w:rFonts w:ascii="Times New Roman" w:eastAsia="Times New Roman" w:hAnsi="Times New Roman" w:cs="Times New Roman"/>
                <w:color w:val="2C363A"/>
                <w:sz w:val="24"/>
                <w:szCs w:val="24"/>
                <w:lang w:val="en-GB" w:eastAsia="en-GB"/>
              </w:rPr>
            </w:pPr>
            <w:r w:rsidRPr="00205E73">
              <w:rPr>
                <w:rFonts w:ascii="Times New Roman" w:eastAsia="Times New Roman" w:hAnsi="Times New Roman" w:cs="Times New Roman"/>
                <w:color w:val="2C363A"/>
                <w:sz w:val="24"/>
                <w:szCs w:val="24"/>
                <w:lang w:val="en-GB" w:eastAsia="en-GB"/>
              </w:rPr>
              <w:t>Për pikën 18 informacioni mund të disponohet nga DRKK</w:t>
            </w:r>
            <w:proofErr w:type="gramStart"/>
            <w:r w:rsidRPr="00205E73">
              <w:rPr>
                <w:rFonts w:ascii="Times New Roman" w:eastAsia="Times New Roman" w:hAnsi="Times New Roman" w:cs="Times New Roman"/>
                <w:color w:val="2C363A"/>
                <w:sz w:val="24"/>
                <w:szCs w:val="24"/>
                <w:lang w:val="en-GB" w:eastAsia="en-GB"/>
              </w:rPr>
              <w:t>  Qarku</w:t>
            </w:r>
            <w:proofErr w:type="gramEnd"/>
            <w:r w:rsidRPr="00205E73">
              <w:rPr>
                <w:rFonts w:ascii="Times New Roman" w:eastAsia="Times New Roman" w:hAnsi="Times New Roman" w:cs="Times New Roman"/>
                <w:color w:val="2C363A"/>
                <w:sz w:val="24"/>
                <w:szCs w:val="24"/>
                <w:lang w:val="en-GB" w:eastAsia="en-GB"/>
              </w:rPr>
              <w:t xml:space="preserve"> Vlore.</w:t>
            </w:r>
          </w:p>
          <w:p w14:paraId="09A959A9" w14:textId="77777777" w:rsidR="005354F1" w:rsidRPr="00205E73" w:rsidRDefault="005354F1" w:rsidP="005354F1">
            <w:pPr>
              <w:shd w:val="clear" w:color="auto" w:fill="FFFFFF"/>
              <w:spacing w:after="0" w:line="240" w:lineRule="auto"/>
              <w:rPr>
                <w:rFonts w:ascii="Times New Roman" w:eastAsia="Times New Roman" w:hAnsi="Times New Roman" w:cs="Times New Roman"/>
                <w:color w:val="2C363A"/>
                <w:sz w:val="24"/>
                <w:szCs w:val="24"/>
                <w:lang w:val="en-GB" w:eastAsia="en-GB"/>
              </w:rPr>
            </w:pPr>
            <w:r w:rsidRPr="00205E73">
              <w:rPr>
                <w:rFonts w:ascii="Times New Roman" w:eastAsia="Times New Roman" w:hAnsi="Times New Roman" w:cs="Times New Roman"/>
                <w:color w:val="2C363A"/>
                <w:sz w:val="24"/>
                <w:szCs w:val="24"/>
                <w:lang w:val="en-GB" w:eastAsia="en-GB"/>
              </w:rPr>
              <w:t>Për të dyja pikat më lart është dërguar kërkesa për informacion institucionit DRKK Vlorë dhe është njoftuar dhe kërkuesi me anë të emailit.</w:t>
            </w:r>
          </w:p>
          <w:p w14:paraId="40E15CB2" w14:textId="77777777" w:rsidR="005354F1" w:rsidRPr="00205E73" w:rsidRDefault="005354F1" w:rsidP="005354F1">
            <w:pPr>
              <w:shd w:val="clear" w:color="auto" w:fill="FFFFFF"/>
              <w:spacing w:after="0" w:line="240" w:lineRule="auto"/>
              <w:rPr>
                <w:rFonts w:ascii="Times New Roman" w:eastAsia="Times New Roman" w:hAnsi="Times New Roman" w:cs="Times New Roman"/>
                <w:color w:val="2C363A"/>
                <w:sz w:val="24"/>
                <w:szCs w:val="24"/>
                <w:lang w:val="en-GB" w:eastAsia="en-GB"/>
              </w:rPr>
            </w:pPr>
          </w:p>
          <w:p w14:paraId="20ADEA43" w14:textId="77777777" w:rsidR="005354F1" w:rsidRPr="00205E73" w:rsidRDefault="005354F1" w:rsidP="005354F1">
            <w:pPr>
              <w:shd w:val="clear" w:color="auto" w:fill="FFFFFF"/>
              <w:spacing w:after="0" w:line="240" w:lineRule="auto"/>
              <w:rPr>
                <w:rFonts w:ascii="Times New Roman" w:eastAsia="Times New Roman" w:hAnsi="Times New Roman" w:cs="Times New Roman"/>
                <w:color w:val="2C363A"/>
                <w:sz w:val="24"/>
                <w:szCs w:val="24"/>
                <w:lang w:val="en-GB" w:eastAsia="en-GB"/>
              </w:rPr>
            </w:pPr>
            <w:r w:rsidRPr="00205E73">
              <w:rPr>
                <w:rFonts w:ascii="Times New Roman" w:eastAsia="Times New Roman" w:hAnsi="Times New Roman" w:cs="Times New Roman"/>
                <w:color w:val="2C363A"/>
                <w:sz w:val="24"/>
                <w:szCs w:val="24"/>
                <w:lang w:val="en-GB" w:eastAsia="en-GB"/>
              </w:rPr>
              <w:lastRenderedPageBreak/>
              <w:t>Për pikën 19 informacioni si më poshtë:</w:t>
            </w:r>
          </w:p>
          <w:tbl>
            <w:tblPr>
              <w:tblW w:w="7940" w:type="dxa"/>
              <w:tblLayout w:type="fixed"/>
              <w:tblLook w:val="04A0" w:firstRow="1" w:lastRow="0" w:firstColumn="1" w:lastColumn="0" w:noHBand="0" w:noVBand="1"/>
            </w:tblPr>
            <w:tblGrid>
              <w:gridCol w:w="3169"/>
              <w:gridCol w:w="2417"/>
              <w:gridCol w:w="2354"/>
            </w:tblGrid>
            <w:tr w:rsidR="005354F1" w:rsidRPr="00205E73" w14:paraId="7B6EB12F" w14:textId="77777777" w:rsidTr="000E726B">
              <w:trPr>
                <w:trHeight w:val="330"/>
              </w:trPr>
              <w:tc>
                <w:tcPr>
                  <w:tcW w:w="794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4B00DEC3" w14:textId="77777777" w:rsidR="005354F1" w:rsidRPr="00205E73" w:rsidRDefault="005354F1" w:rsidP="005354F1">
                  <w:pPr>
                    <w:framePr w:hSpace="180" w:wrap="around" w:vAnchor="text" w:hAnchor="margin" w:xAlign="center" w:y="236"/>
                    <w:spacing w:after="0" w:line="240" w:lineRule="auto"/>
                    <w:jc w:val="center"/>
                    <w:rPr>
                      <w:rFonts w:ascii="Times New Roman" w:eastAsia="Times New Roman" w:hAnsi="Times New Roman" w:cs="Times New Roman"/>
                      <w:b/>
                      <w:bCs/>
                      <w:color w:val="000000"/>
                      <w:sz w:val="24"/>
                      <w:szCs w:val="24"/>
                      <w:lang w:val="en-GB" w:eastAsia="en-GB"/>
                    </w:rPr>
                  </w:pPr>
                  <w:r w:rsidRPr="00205E73">
                    <w:rPr>
                      <w:rFonts w:ascii="Times New Roman" w:eastAsia="Times New Roman" w:hAnsi="Times New Roman" w:cs="Times New Roman"/>
                      <w:b/>
                      <w:bCs/>
                      <w:color w:val="000000"/>
                      <w:sz w:val="24"/>
                      <w:szCs w:val="24"/>
                      <w:lang w:val="en-GB" w:eastAsia="en-GB"/>
                    </w:rPr>
                    <w:t>Të ardhura të arkëtuara nga taksa e hotelit</w:t>
                  </w:r>
                </w:p>
              </w:tc>
            </w:tr>
            <w:tr w:rsidR="005354F1" w:rsidRPr="00205E73" w14:paraId="747FC9A2" w14:textId="77777777" w:rsidTr="000E726B">
              <w:trPr>
                <w:trHeight w:val="315"/>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609049D0" w14:textId="77777777" w:rsidR="005354F1" w:rsidRPr="00205E73" w:rsidRDefault="005354F1" w:rsidP="005354F1">
                  <w:pPr>
                    <w:framePr w:hSpace="180" w:wrap="around" w:vAnchor="text" w:hAnchor="margin" w:xAlign="center" w:y="236"/>
                    <w:spacing w:after="0" w:line="240" w:lineRule="auto"/>
                    <w:jc w:val="center"/>
                    <w:rPr>
                      <w:rFonts w:ascii="Times New Roman" w:eastAsia="Times New Roman" w:hAnsi="Times New Roman" w:cs="Times New Roman"/>
                      <w:b/>
                      <w:bCs/>
                      <w:color w:val="000000"/>
                      <w:sz w:val="24"/>
                      <w:szCs w:val="24"/>
                      <w:lang w:val="en-GB" w:eastAsia="en-GB"/>
                    </w:rPr>
                  </w:pPr>
                  <w:r w:rsidRPr="00205E73">
                    <w:rPr>
                      <w:rFonts w:ascii="Times New Roman" w:eastAsia="Times New Roman" w:hAnsi="Times New Roman" w:cs="Times New Roman"/>
                      <w:b/>
                      <w:bCs/>
                      <w:color w:val="000000"/>
                      <w:sz w:val="24"/>
                      <w:szCs w:val="24"/>
                      <w:lang w:val="en-GB" w:eastAsia="en-GB"/>
                    </w:rPr>
                    <w:t>Arkëtime 2020 ( lekë)</w:t>
                  </w:r>
                </w:p>
              </w:tc>
              <w:tc>
                <w:tcPr>
                  <w:tcW w:w="2417" w:type="dxa"/>
                  <w:tcBorders>
                    <w:top w:val="nil"/>
                    <w:left w:val="nil"/>
                    <w:bottom w:val="single" w:sz="4" w:space="0" w:color="auto"/>
                    <w:right w:val="single" w:sz="4" w:space="0" w:color="auto"/>
                  </w:tcBorders>
                  <w:shd w:val="clear" w:color="auto" w:fill="auto"/>
                  <w:noWrap/>
                  <w:vAlign w:val="bottom"/>
                  <w:hideMark/>
                </w:tcPr>
                <w:p w14:paraId="1A6CA694" w14:textId="77777777" w:rsidR="005354F1" w:rsidRPr="00205E73" w:rsidRDefault="005354F1" w:rsidP="005354F1">
                  <w:pPr>
                    <w:framePr w:hSpace="180" w:wrap="around" w:vAnchor="text" w:hAnchor="margin" w:xAlign="center" w:y="236"/>
                    <w:spacing w:after="0" w:line="240" w:lineRule="auto"/>
                    <w:jc w:val="center"/>
                    <w:rPr>
                      <w:rFonts w:ascii="Times New Roman" w:eastAsia="Times New Roman" w:hAnsi="Times New Roman" w:cs="Times New Roman"/>
                      <w:b/>
                      <w:bCs/>
                      <w:color w:val="000000"/>
                      <w:sz w:val="24"/>
                      <w:szCs w:val="24"/>
                      <w:lang w:val="en-GB" w:eastAsia="en-GB"/>
                    </w:rPr>
                  </w:pPr>
                  <w:r w:rsidRPr="00205E73">
                    <w:rPr>
                      <w:rFonts w:ascii="Times New Roman" w:eastAsia="Times New Roman" w:hAnsi="Times New Roman" w:cs="Times New Roman"/>
                      <w:b/>
                      <w:bCs/>
                      <w:color w:val="000000"/>
                      <w:sz w:val="24"/>
                      <w:szCs w:val="24"/>
                      <w:lang w:val="en-GB" w:eastAsia="en-GB"/>
                    </w:rPr>
                    <w:t>Arkëtime 2021(lekë)</w:t>
                  </w:r>
                </w:p>
              </w:tc>
              <w:tc>
                <w:tcPr>
                  <w:tcW w:w="2354" w:type="dxa"/>
                  <w:tcBorders>
                    <w:top w:val="nil"/>
                    <w:left w:val="nil"/>
                    <w:bottom w:val="single" w:sz="4" w:space="0" w:color="auto"/>
                    <w:right w:val="single" w:sz="4" w:space="0" w:color="auto"/>
                  </w:tcBorders>
                  <w:shd w:val="clear" w:color="auto" w:fill="auto"/>
                  <w:noWrap/>
                  <w:vAlign w:val="bottom"/>
                  <w:hideMark/>
                </w:tcPr>
                <w:p w14:paraId="553F3276" w14:textId="77777777" w:rsidR="005354F1" w:rsidRPr="00205E73" w:rsidRDefault="005354F1" w:rsidP="005354F1">
                  <w:pPr>
                    <w:framePr w:hSpace="180" w:wrap="around" w:vAnchor="text" w:hAnchor="margin" w:xAlign="center" w:y="236"/>
                    <w:spacing w:after="0" w:line="240" w:lineRule="auto"/>
                    <w:jc w:val="center"/>
                    <w:rPr>
                      <w:rFonts w:ascii="Times New Roman" w:eastAsia="Times New Roman" w:hAnsi="Times New Roman" w:cs="Times New Roman"/>
                      <w:b/>
                      <w:bCs/>
                      <w:color w:val="000000"/>
                      <w:sz w:val="24"/>
                      <w:szCs w:val="24"/>
                      <w:lang w:val="en-GB" w:eastAsia="en-GB"/>
                    </w:rPr>
                  </w:pPr>
                  <w:r w:rsidRPr="00205E73">
                    <w:rPr>
                      <w:rFonts w:ascii="Times New Roman" w:eastAsia="Times New Roman" w:hAnsi="Times New Roman" w:cs="Times New Roman"/>
                      <w:b/>
                      <w:bCs/>
                      <w:color w:val="000000"/>
                      <w:sz w:val="24"/>
                      <w:szCs w:val="24"/>
                      <w:lang w:val="en-GB" w:eastAsia="en-GB"/>
                    </w:rPr>
                    <w:t>Arkëtime 2022 (lekë)</w:t>
                  </w:r>
                </w:p>
              </w:tc>
            </w:tr>
            <w:tr w:rsidR="005354F1" w:rsidRPr="00205E73" w14:paraId="32DD7662" w14:textId="77777777" w:rsidTr="000E726B">
              <w:trPr>
                <w:trHeight w:val="315"/>
              </w:trPr>
              <w:tc>
                <w:tcPr>
                  <w:tcW w:w="3169" w:type="dxa"/>
                  <w:tcBorders>
                    <w:top w:val="nil"/>
                    <w:left w:val="single" w:sz="4" w:space="0" w:color="auto"/>
                    <w:bottom w:val="single" w:sz="4" w:space="0" w:color="auto"/>
                    <w:right w:val="single" w:sz="4" w:space="0" w:color="auto"/>
                  </w:tcBorders>
                  <w:shd w:val="clear" w:color="auto" w:fill="auto"/>
                  <w:noWrap/>
                  <w:hideMark/>
                </w:tcPr>
                <w:p w14:paraId="656733DA" w14:textId="77777777" w:rsidR="005354F1" w:rsidRPr="00205E73" w:rsidRDefault="005354F1" w:rsidP="005354F1">
                  <w:pPr>
                    <w:framePr w:hSpace="180" w:wrap="around" w:vAnchor="text" w:hAnchor="margin" w:xAlign="center" w:y="236"/>
                    <w:spacing w:after="0" w:line="240" w:lineRule="auto"/>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 xml:space="preserve">                             8,979,040.00 </w:t>
                  </w:r>
                </w:p>
              </w:tc>
              <w:tc>
                <w:tcPr>
                  <w:tcW w:w="2417" w:type="dxa"/>
                  <w:tcBorders>
                    <w:top w:val="nil"/>
                    <w:left w:val="nil"/>
                    <w:bottom w:val="single" w:sz="4" w:space="0" w:color="auto"/>
                    <w:right w:val="single" w:sz="4" w:space="0" w:color="auto"/>
                  </w:tcBorders>
                  <w:shd w:val="clear" w:color="auto" w:fill="auto"/>
                  <w:noWrap/>
                  <w:vAlign w:val="bottom"/>
                  <w:hideMark/>
                </w:tcPr>
                <w:p w14:paraId="433D1088" w14:textId="77777777" w:rsidR="005354F1" w:rsidRPr="00205E73" w:rsidRDefault="005354F1" w:rsidP="005354F1">
                  <w:pPr>
                    <w:framePr w:hSpace="180" w:wrap="around" w:vAnchor="text" w:hAnchor="margin" w:xAlign="center" w:y="236"/>
                    <w:spacing w:after="0" w:line="240" w:lineRule="auto"/>
                    <w:jc w:val="center"/>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 xml:space="preserve">               15,573,166.52 </w:t>
                  </w:r>
                </w:p>
              </w:tc>
              <w:tc>
                <w:tcPr>
                  <w:tcW w:w="2354" w:type="dxa"/>
                  <w:tcBorders>
                    <w:top w:val="nil"/>
                    <w:left w:val="nil"/>
                    <w:bottom w:val="single" w:sz="4" w:space="0" w:color="auto"/>
                    <w:right w:val="single" w:sz="4" w:space="0" w:color="auto"/>
                  </w:tcBorders>
                  <w:shd w:val="clear" w:color="auto" w:fill="auto"/>
                  <w:noWrap/>
                  <w:vAlign w:val="bottom"/>
                  <w:hideMark/>
                </w:tcPr>
                <w:p w14:paraId="18AFFF2F" w14:textId="77777777" w:rsidR="005354F1" w:rsidRPr="00205E73" w:rsidRDefault="005354F1" w:rsidP="005354F1">
                  <w:pPr>
                    <w:framePr w:hSpace="180" w:wrap="around" w:vAnchor="text" w:hAnchor="margin" w:xAlign="center" w:y="236"/>
                    <w:spacing w:after="0" w:line="240" w:lineRule="auto"/>
                    <w:jc w:val="center"/>
                    <w:rPr>
                      <w:rFonts w:ascii="Times New Roman" w:eastAsia="Times New Roman" w:hAnsi="Times New Roman" w:cs="Times New Roman"/>
                      <w:color w:val="000000"/>
                      <w:sz w:val="24"/>
                      <w:szCs w:val="24"/>
                      <w:lang w:val="en-GB" w:eastAsia="en-GB"/>
                    </w:rPr>
                  </w:pPr>
                  <w:r w:rsidRPr="00205E73">
                    <w:rPr>
                      <w:rFonts w:ascii="Times New Roman" w:eastAsia="Times New Roman" w:hAnsi="Times New Roman" w:cs="Times New Roman"/>
                      <w:color w:val="000000"/>
                      <w:sz w:val="24"/>
                      <w:szCs w:val="24"/>
                      <w:lang w:val="en-GB" w:eastAsia="en-GB"/>
                    </w:rPr>
                    <w:t xml:space="preserve">              16,942,525.81 </w:t>
                  </w:r>
                </w:p>
              </w:tc>
            </w:tr>
          </w:tbl>
          <w:p w14:paraId="75134BF0" w14:textId="77777777" w:rsidR="005354F1" w:rsidRPr="00205E73" w:rsidRDefault="005354F1" w:rsidP="005354F1">
            <w:pPr>
              <w:shd w:val="clear" w:color="auto" w:fill="FFFFFF"/>
              <w:spacing w:after="0" w:line="240" w:lineRule="auto"/>
              <w:rPr>
                <w:rFonts w:ascii="Times New Roman" w:eastAsia="Times New Roman" w:hAnsi="Times New Roman" w:cs="Times New Roman"/>
                <w:color w:val="2C363A"/>
                <w:sz w:val="24"/>
                <w:szCs w:val="24"/>
                <w:lang w:val="en-GB" w:eastAsia="en-GB"/>
              </w:rPr>
            </w:pPr>
          </w:p>
          <w:p w14:paraId="00553B30" w14:textId="77777777" w:rsidR="005354F1" w:rsidRPr="00205E73" w:rsidRDefault="005354F1" w:rsidP="005354F1">
            <w:pPr>
              <w:shd w:val="clear" w:color="auto" w:fill="FFFFFF"/>
              <w:spacing w:after="0" w:line="240" w:lineRule="auto"/>
              <w:rPr>
                <w:rFonts w:ascii="Times New Roman" w:eastAsia="Times New Roman" w:hAnsi="Times New Roman" w:cs="Times New Roman"/>
                <w:color w:val="2C363A"/>
                <w:sz w:val="24"/>
                <w:szCs w:val="24"/>
                <w:lang w:val="en-GB" w:eastAsia="en-GB"/>
              </w:rPr>
            </w:pPr>
          </w:p>
          <w:p w14:paraId="60CC63CC" w14:textId="77777777" w:rsidR="005354F1" w:rsidRPr="00205E73" w:rsidRDefault="005354F1" w:rsidP="005354F1">
            <w:pPr>
              <w:spacing w:after="0" w:line="240" w:lineRule="auto"/>
              <w:rPr>
                <w:rFonts w:ascii="Times New Roman" w:eastAsia="Times New Roman" w:hAnsi="Times New Roman" w:cs="Times New Roman"/>
                <w:color w:val="2C363A"/>
                <w:sz w:val="24"/>
                <w:szCs w:val="24"/>
                <w:shd w:val="clear" w:color="auto" w:fill="FFFFFF"/>
                <w:lang w:val="en-GB" w:eastAsia="en-GB"/>
              </w:rPr>
            </w:pPr>
          </w:p>
          <w:p w14:paraId="1C1D6E44" w14:textId="77777777" w:rsidR="005354F1" w:rsidRPr="00205E73" w:rsidRDefault="005354F1" w:rsidP="005354F1">
            <w:pPr>
              <w:tabs>
                <w:tab w:val="left" w:pos="6000"/>
              </w:tabs>
              <w:spacing w:after="0"/>
              <w:rPr>
                <w:rFonts w:ascii="Times New Roman" w:hAnsi="Times New Roman" w:cs="Times New Roman"/>
                <w:sz w:val="24"/>
                <w:szCs w:val="24"/>
              </w:rPr>
            </w:pPr>
            <w:r w:rsidRPr="00205E73">
              <w:rPr>
                <w:rFonts w:ascii="Times New Roman" w:eastAsia="Times New Roman" w:hAnsi="Times New Roman" w:cs="Times New Roman"/>
                <w:color w:val="2C363A"/>
                <w:sz w:val="24"/>
                <w:szCs w:val="24"/>
                <w:shd w:val="clear" w:color="auto" w:fill="FFFFFF"/>
                <w:lang w:val="en-GB" w:eastAsia="en-GB"/>
              </w:rPr>
              <w:t xml:space="preserve">Për pikën 20 mund ti refefoheni </w:t>
            </w:r>
            <w:r w:rsidRPr="00205E73">
              <w:rPr>
                <w:rFonts w:ascii="Times New Roman" w:hAnsi="Times New Roman" w:cs="Times New Roman"/>
                <w:sz w:val="24"/>
                <w:szCs w:val="24"/>
              </w:rPr>
              <w:t xml:space="preserve">për prokurimet publike  faqes së Agjensisë së Prokurimeve Publike adresa </w:t>
            </w:r>
            <w:hyperlink r:id="rId7" w:history="1">
              <w:r w:rsidRPr="00205E73">
                <w:rPr>
                  <w:rStyle w:val="Hyperlink"/>
                  <w:rFonts w:ascii="Times New Roman" w:hAnsi="Times New Roman" w:cs="Times New Roman"/>
                  <w:sz w:val="24"/>
                  <w:szCs w:val="24"/>
                </w:rPr>
                <w:t>www.app.gov.al</w:t>
              </w:r>
            </w:hyperlink>
          </w:p>
          <w:p w14:paraId="301BF0CF" w14:textId="77777777" w:rsidR="005354F1" w:rsidRPr="00205E73" w:rsidRDefault="005354F1" w:rsidP="005354F1">
            <w:pPr>
              <w:spacing w:after="0" w:line="240" w:lineRule="auto"/>
              <w:rPr>
                <w:rFonts w:ascii="Times New Roman" w:eastAsia="Times New Roman" w:hAnsi="Times New Roman" w:cs="Times New Roman"/>
                <w:color w:val="2C363A"/>
                <w:sz w:val="24"/>
                <w:szCs w:val="24"/>
                <w:shd w:val="clear" w:color="auto" w:fill="FFFFFF"/>
                <w:lang w:val="en-GB" w:eastAsia="en-GB"/>
              </w:rPr>
            </w:pPr>
          </w:p>
          <w:p w14:paraId="3AF20154" w14:textId="77777777" w:rsidR="005354F1" w:rsidRPr="00205E73" w:rsidRDefault="005354F1" w:rsidP="005354F1">
            <w:pPr>
              <w:spacing w:after="0" w:line="240" w:lineRule="auto"/>
              <w:rPr>
                <w:rFonts w:ascii="Times New Roman" w:eastAsia="Times New Roman" w:hAnsi="Times New Roman" w:cs="Times New Roman"/>
                <w:color w:val="2C363A"/>
                <w:sz w:val="24"/>
                <w:szCs w:val="24"/>
                <w:shd w:val="clear" w:color="auto" w:fill="FFFFFF"/>
                <w:lang w:val="en-GB" w:eastAsia="en-GB"/>
              </w:rPr>
            </w:pPr>
            <w:r w:rsidRPr="00205E73">
              <w:rPr>
                <w:rFonts w:ascii="Times New Roman" w:eastAsia="Times New Roman" w:hAnsi="Times New Roman" w:cs="Times New Roman"/>
                <w:color w:val="2C363A"/>
                <w:sz w:val="24"/>
                <w:szCs w:val="24"/>
                <w:shd w:val="clear" w:color="auto" w:fill="FFFFFF"/>
                <w:lang w:val="en-GB" w:eastAsia="en-GB"/>
              </w:rPr>
              <w:t xml:space="preserve">Bashkëlidhur dhe shkresat </w:t>
            </w:r>
            <w:proofErr w:type="gramStart"/>
            <w:r w:rsidRPr="00205E73">
              <w:rPr>
                <w:rFonts w:ascii="Times New Roman" w:eastAsia="Times New Roman" w:hAnsi="Times New Roman" w:cs="Times New Roman"/>
                <w:color w:val="2C363A"/>
                <w:sz w:val="24"/>
                <w:szCs w:val="24"/>
                <w:shd w:val="clear" w:color="auto" w:fill="FFFFFF"/>
                <w:lang w:val="en-GB" w:eastAsia="en-GB"/>
              </w:rPr>
              <w:t>e  skanuara</w:t>
            </w:r>
            <w:proofErr w:type="gramEnd"/>
            <w:r w:rsidRPr="00205E73">
              <w:rPr>
                <w:rFonts w:ascii="Times New Roman" w:eastAsia="Times New Roman" w:hAnsi="Times New Roman" w:cs="Times New Roman"/>
                <w:color w:val="2C363A"/>
                <w:sz w:val="24"/>
                <w:szCs w:val="24"/>
                <w:shd w:val="clear" w:color="auto" w:fill="FFFFFF"/>
                <w:lang w:val="en-GB" w:eastAsia="en-GB"/>
              </w:rPr>
              <w:t xml:space="preserve"> të Ndërmarrjes së Shërbimeve Publike dhe SHA Ujësjellës Kanalizime Vlorë .</w:t>
            </w:r>
          </w:p>
          <w:p w14:paraId="26304738" w14:textId="39C0E7D1" w:rsidR="00DF6135" w:rsidRPr="00205E73" w:rsidRDefault="00DF6135" w:rsidP="004C7432">
            <w:pPr>
              <w:spacing w:after="0" w:line="240" w:lineRule="auto"/>
              <w:rPr>
                <w:rFonts w:ascii="Times New Roman" w:eastAsia="Times New Roman" w:hAnsi="Times New Roman" w:cs="Times New Roman"/>
                <w:color w:val="000000"/>
                <w:sz w:val="24"/>
                <w:szCs w:val="24"/>
                <w:lang w:eastAsia="sq-AL"/>
              </w:rPr>
            </w:pPr>
          </w:p>
        </w:tc>
        <w:tc>
          <w:tcPr>
            <w:tcW w:w="1535"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25290729" w14:textId="667C9109" w:rsidR="00DF6135" w:rsidRPr="00205E73" w:rsidRDefault="005354F1"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lastRenderedPageBreak/>
              <w:t>E plotë</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14:paraId="3204853D" w14:textId="70B2001C" w:rsidR="00DF6135" w:rsidRPr="00205E73" w:rsidRDefault="00DF6135"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 xml:space="preserve"> </w:t>
            </w:r>
            <w:r w:rsidR="005354F1" w:rsidRPr="00205E73">
              <w:rPr>
                <w:rFonts w:ascii="Times New Roman" w:eastAsia="Times New Roman" w:hAnsi="Times New Roman" w:cs="Times New Roman"/>
                <w:color w:val="000000"/>
                <w:sz w:val="24"/>
                <w:szCs w:val="24"/>
                <w:lang w:eastAsia="sq-AL"/>
              </w:rPr>
              <w:t xml:space="preserve">Nuk ka </w:t>
            </w:r>
          </w:p>
        </w:tc>
      </w:tr>
      <w:tr w:rsidR="00B9021F" w:rsidRPr="00205E73" w14:paraId="594BC12A" w14:textId="77777777" w:rsidTr="00205E73">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644572" w14:textId="4A3E4DB6" w:rsidR="00B9021F" w:rsidRPr="00205E73" w:rsidRDefault="00B9021F"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lastRenderedPageBreak/>
              <w:t>2</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C8FE02" w14:textId="73E7BEB7" w:rsidR="00B9021F" w:rsidRPr="00205E73" w:rsidRDefault="00205E73" w:rsidP="004C7432">
            <w:pPr>
              <w:spacing w:after="0" w:line="240" w:lineRule="auto"/>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t>18.10.</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C5532A" w14:textId="6F123C7F" w:rsidR="00B9021F" w:rsidRPr="00205E73" w:rsidRDefault="005354F1" w:rsidP="00774F33">
            <w:pPr>
              <w:spacing w:after="0" w:line="240" w:lineRule="auto"/>
              <w:rPr>
                <w:rFonts w:ascii="Times New Roman" w:hAnsi="Times New Roman" w:cs="Times New Roman"/>
                <w:color w:val="000000"/>
                <w:sz w:val="24"/>
                <w:szCs w:val="24"/>
              </w:rPr>
            </w:pPr>
            <w:r w:rsidRPr="00205E73">
              <w:rPr>
                <w:rFonts w:ascii="Times New Roman" w:hAnsi="Times New Roman" w:cs="Times New Roman"/>
                <w:color w:val="000000"/>
                <w:sz w:val="24"/>
                <w:szCs w:val="24"/>
              </w:rPr>
              <w:t>Kerkese per informacion mbi pallatin ne zonen lungomare .A eshte kolauduar ky pallat?Nese po si u kolaudua pa u vendosur ashensori, sa kate duhet te jete ky pallat?</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145431" w14:textId="5AD404C4" w:rsidR="00B9021F" w:rsidRPr="00205E73" w:rsidRDefault="00205E73" w:rsidP="004C7432">
            <w:pPr>
              <w:spacing w:after="0" w:line="240" w:lineRule="auto"/>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t>03.11.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EE9EDE" w14:textId="1917B0DA" w:rsidR="00B9021F" w:rsidRPr="00205E73" w:rsidRDefault="005354F1"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 xml:space="preserve">Ne pergjigje te kerkeses suaj ne lidhje me informacionin qe ju kerkoni per kolaudimin e nderteses nr.12 ne lagjen “ Pavaresia” , adresa qe ju keni paraqitur nuk eshte e plote pe tu orientuar se ku ndodhet kjo ndertese.Per nje informcion te sakte na duhen me shumete dhena ne lidhje me objektin.Te na vihet ne dispozicion emri i </w:t>
            </w:r>
            <w:r w:rsidRPr="00205E73">
              <w:rPr>
                <w:rFonts w:ascii="Times New Roman" w:eastAsia="Times New Roman" w:hAnsi="Times New Roman" w:cs="Times New Roman"/>
                <w:color w:val="000000"/>
                <w:sz w:val="24"/>
                <w:szCs w:val="24"/>
                <w:lang w:eastAsia="sq-AL"/>
              </w:rPr>
              <w:lastRenderedPageBreak/>
              <w:t>subjektit qe e ka ndertuar , rruga ku ndodhet , foto objekti, adresa e plote etj.</w:t>
            </w:r>
          </w:p>
        </w:tc>
        <w:tc>
          <w:tcPr>
            <w:tcW w:w="1535"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3A514D91" w14:textId="0DCA7131" w:rsidR="00B9021F" w:rsidRPr="00205E73" w:rsidRDefault="00205E73" w:rsidP="004C7432">
            <w:pPr>
              <w:spacing w:after="0" w:line="240" w:lineRule="auto"/>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lastRenderedPageBreak/>
              <w:t>E plotë</w:t>
            </w:r>
            <w:r w:rsidR="005354F1" w:rsidRPr="00205E73">
              <w:rPr>
                <w:rFonts w:ascii="Times New Roman" w:eastAsia="Times New Roman" w:hAnsi="Times New Roman" w:cs="Times New Roman"/>
                <w:color w:val="000000"/>
                <w:sz w:val="24"/>
                <w:szCs w:val="24"/>
                <w:lang w:eastAsia="sq-AL"/>
              </w:rPr>
              <w:t xml:space="preserve"> </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14:paraId="5C197FE1" w14:textId="1DF258A1" w:rsidR="00B9021F" w:rsidRPr="00205E73" w:rsidRDefault="00082AB2"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 xml:space="preserve"> </w:t>
            </w:r>
            <w:r w:rsidR="005354F1" w:rsidRPr="00205E73">
              <w:rPr>
                <w:rFonts w:ascii="Times New Roman" w:eastAsia="Times New Roman" w:hAnsi="Times New Roman" w:cs="Times New Roman"/>
                <w:color w:val="000000"/>
                <w:sz w:val="24"/>
                <w:szCs w:val="24"/>
                <w:lang w:eastAsia="sq-AL"/>
              </w:rPr>
              <w:t xml:space="preserve">Nuk ka </w:t>
            </w:r>
          </w:p>
        </w:tc>
      </w:tr>
      <w:tr w:rsidR="00755AF1" w:rsidRPr="00205E73" w14:paraId="38FB9AA3" w14:textId="77777777" w:rsidTr="00205E73">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FE78AC" w14:textId="276834EF" w:rsidR="00755AF1" w:rsidRPr="00205E73" w:rsidRDefault="00755AF1"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3</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683B2C" w14:textId="710ECCF2" w:rsidR="00755AF1" w:rsidRPr="00205E73" w:rsidRDefault="00205E73" w:rsidP="004C7432">
            <w:pPr>
              <w:spacing w:after="0" w:line="240" w:lineRule="auto"/>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t>19.10.</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B2D4E8" w14:textId="710A377C" w:rsidR="00755AF1" w:rsidRPr="00205E73" w:rsidRDefault="00F6287E" w:rsidP="004C7432">
            <w:pPr>
              <w:spacing w:after="0" w:line="240" w:lineRule="auto"/>
              <w:rPr>
                <w:rFonts w:ascii="Times New Roman" w:eastAsia="Times New Roman" w:hAnsi="Times New Roman" w:cs="Times New Roman"/>
                <w:sz w:val="24"/>
                <w:szCs w:val="24"/>
                <w:lang w:val="en-GB" w:eastAsia="en-GB"/>
              </w:rPr>
            </w:pPr>
            <w:r w:rsidRPr="00205E73">
              <w:rPr>
                <w:rFonts w:ascii="Times New Roman" w:eastAsia="Times New Roman" w:hAnsi="Times New Roman" w:cs="Times New Roman"/>
                <w:sz w:val="24"/>
                <w:szCs w:val="24"/>
                <w:lang w:val="en-GB" w:eastAsia="en-GB"/>
              </w:rPr>
              <w:t xml:space="preserve">Ku jane stacionet e autobuzeve interurbane per linjat Fier Durres , Fier Vlore </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9EC4E4" w14:textId="484800B1" w:rsidR="00755AF1" w:rsidRPr="00205E73" w:rsidRDefault="00F6287E"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25.10.2022</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947BBB"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rStyle w:val="v1xcontentpasted0"/>
                <w:color w:val="000000"/>
                <w:bdr w:val="none" w:sz="0" w:space="0" w:color="auto" w:frame="1"/>
              </w:rPr>
              <w:t>Në vijim të kërkesës Suaj për informacion, ju informojmë si më poshtë vijon:</w:t>
            </w:r>
            <w:r w:rsidRPr="00205E73">
              <w:rPr>
                <w:color w:val="000000"/>
              </w:rPr>
              <w:t> </w:t>
            </w:r>
          </w:p>
          <w:p w14:paraId="545B924B"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color w:val="000000"/>
              </w:rPr>
              <w:t> </w:t>
            </w:r>
          </w:p>
          <w:p w14:paraId="58082D86"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rStyle w:val="v1xcontentpasted0"/>
                <w:color w:val="000000"/>
                <w:bdr w:val="none" w:sz="0" w:space="0" w:color="auto" w:frame="1"/>
              </w:rPr>
              <w:t>1.      Në zbatim të nenit 21/1 të Ligjit Nr. 8308, datë 18.03.1998 "Për Transportet Rrugore", i ndryshuar, vendi i nisjes dhe vendi i mbërritjes së mjeteve që operojnë në transportin ndërqytetës përcakothet nga Bashkia përkatëse, në këtë rast Bashkia Fier dhe Bashkia Vlorë.</w:t>
            </w:r>
            <w:r w:rsidRPr="00205E73">
              <w:rPr>
                <w:color w:val="000000"/>
              </w:rPr>
              <w:t> </w:t>
            </w:r>
          </w:p>
          <w:p w14:paraId="4CC74532"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color w:val="000000"/>
              </w:rPr>
              <w:t> </w:t>
            </w:r>
          </w:p>
          <w:p w14:paraId="13B66F00"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rStyle w:val="v1xcontentpasted0"/>
                <w:color w:val="000000"/>
                <w:bdr w:val="none" w:sz="0" w:space="0" w:color="auto" w:frame="1"/>
              </w:rPr>
              <w:t>2.      Udhëzimi Nr. 5628, datë 18.11.2016 "Për miratimin e rrjetit të linjave ndërqytetëse"</w:t>
            </w:r>
            <w:proofErr w:type="gramStart"/>
            <w:r w:rsidRPr="00205E73">
              <w:rPr>
                <w:rStyle w:val="v1xcontentpasted0"/>
                <w:color w:val="000000"/>
                <w:bdr w:val="none" w:sz="0" w:space="0" w:color="auto" w:frame="1"/>
              </w:rPr>
              <w:t>,  i</w:t>
            </w:r>
            <w:proofErr w:type="gramEnd"/>
            <w:r w:rsidRPr="00205E73">
              <w:rPr>
                <w:rStyle w:val="v1xcontentpasted0"/>
                <w:color w:val="000000"/>
                <w:bdr w:val="none" w:sz="0" w:space="0" w:color="auto" w:frame="1"/>
              </w:rPr>
              <w:t xml:space="preserve"> ndryshuar, përcakton se transporti në linjat e rregullta ndërqytetëse të udhëtarëve me autobus kryhet duke respektuar itinerarin e lëvizjes dhe stacionet e qëndrimit. Aktualisht, në itinerarin Fier – Tiranë – Fier nuk ka stacione të miratuara për qëndrimin e mjeteve të transportit ndërqytetës dhe nuk </w:t>
            </w:r>
            <w:r w:rsidRPr="00205E73">
              <w:rPr>
                <w:rStyle w:val="v1xcontentpasted0"/>
                <w:color w:val="000000"/>
                <w:bdr w:val="none" w:sz="0" w:space="0" w:color="auto" w:frame="1"/>
              </w:rPr>
              <w:lastRenderedPageBreak/>
              <w:t>ka pasur kërkesa të protokolluara për miratimin e këtyre stacioneve.</w:t>
            </w:r>
            <w:r w:rsidRPr="00205E73">
              <w:rPr>
                <w:color w:val="000000"/>
              </w:rPr>
              <w:t> </w:t>
            </w:r>
          </w:p>
          <w:p w14:paraId="58CD12B0"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color w:val="000000"/>
              </w:rPr>
              <w:t> </w:t>
            </w:r>
          </w:p>
          <w:p w14:paraId="4E52D2E9"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rStyle w:val="v1xcontentpasted0"/>
                <w:color w:val="000000"/>
                <w:bdr w:val="none" w:sz="0" w:space="0" w:color="auto" w:frame="1"/>
              </w:rPr>
              <w:t>Procedura e miratimit të stacioneve iniciohet nga subjektet e interesuara dhe kërkesa trajtohet nga një grup i përbashkët pune midis Drejtorisë së Përgjithshme të Shërbimeve të Transportit Rrugor, Autoritetit Rrugor Shqiptar, përfaqësuesve të shoqatave të transportit ndërqytetës.  </w:t>
            </w:r>
            <w:r w:rsidRPr="00205E73">
              <w:rPr>
                <w:color w:val="000000"/>
              </w:rPr>
              <w:t> </w:t>
            </w:r>
          </w:p>
          <w:p w14:paraId="5A7220D7"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color w:val="000000"/>
              </w:rPr>
              <w:t> </w:t>
            </w:r>
          </w:p>
          <w:p w14:paraId="6762BD08"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rStyle w:val="v1xcontentpasted0"/>
                <w:color w:val="000000"/>
                <w:bdr w:val="none" w:sz="0" w:space="0" w:color="auto" w:frame="1"/>
              </w:rPr>
              <w:t xml:space="preserve">3.      Tarifat e udhëtimit përcaktohet sipas distancës në kilometra, sipas tarifës së miratuar me Vendimin e Këshillit të Ministrave Nr. 66, datë 07.02.2007 "Për disa ndryshime në Vendimin Nr. 146, datë 26.2.1998 të Këshillit të Ministrave "Për ndryshimin e tarifave të transportit të udhëtarëve", të ndryshuar. Organet kompetente për ushtrimin e kontrolleve për pajisje me bileta janë organet e kontrollit në rrugë, të cilat verifikojnë kushtet e operimit </w:t>
            </w:r>
            <w:r w:rsidRPr="00205E73">
              <w:rPr>
                <w:rStyle w:val="v1xcontentpasted0"/>
                <w:color w:val="000000"/>
                <w:bdr w:val="none" w:sz="0" w:space="0" w:color="auto" w:frame="1"/>
              </w:rPr>
              <w:lastRenderedPageBreak/>
              <w:t>nga subjektet e transportit ndërqytetës.  </w:t>
            </w:r>
            <w:r w:rsidRPr="00205E73">
              <w:rPr>
                <w:color w:val="000000"/>
              </w:rPr>
              <w:t> </w:t>
            </w:r>
          </w:p>
          <w:p w14:paraId="51FACF72"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color w:val="000000"/>
              </w:rPr>
              <w:t> </w:t>
            </w:r>
          </w:p>
          <w:p w14:paraId="1DF525B4"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rStyle w:val="v1xcontentpasted0"/>
                <w:color w:val="000000"/>
                <w:bdr w:val="none" w:sz="0" w:space="0" w:color="auto" w:frame="1"/>
              </w:rPr>
              <w:t>4.      Përsa i përket pajisjes me biletë udhëtimi, institucioni përgjegjës për trajtimin e kërkesës është Drejtoria e Përgjithshme e Tatimeve. Në zbatim të Urdhërit Nr. 318, datë 02.11.2020 "Për delegim kompetence", të Ministrit të Infrastrukturës dhe Energjisë, është organ i ngarkuar për nënshkrimin e licencave dhe certifikatave në transportin ndërqytetës në transportin ndërqytetës. Kjo problematikë do të mbahet parasysh për trajtim në mbledhjet e ardhshme që do të zhvillohen për përmirësimin e nivelit të shërbimit në transportin ndërqytetës me organet kompetente qëndrore politikbërëse.</w:t>
            </w:r>
            <w:r w:rsidRPr="00205E73">
              <w:rPr>
                <w:color w:val="000000"/>
              </w:rPr>
              <w:t> </w:t>
            </w:r>
          </w:p>
          <w:p w14:paraId="60B42356"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color w:val="000000"/>
              </w:rPr>
              <w:t> </w:t>
            </w:r>
          </w:p>
          <w:p w14:paraId="79BC75E0" w14:textId="77777777" w:rsidR="00F6287E" w:rsidRPr="00205E73" w:rsidRDefault="00F6287E" w:rsidP="00F6287E">
            <w:pPr>
              <w:pStyle w:val="v1xmsonormal"/>
              <w:shd w:val="clear" w:color="auto" w:fill="FFFFFF"/>
              <w:spacing w:before="0" w:beforeAutospacing="0" w:after="0" w:afterAutospacing="0"/>
              <w:jc w:val="both"/>
              <w:rPr>
                <w:color w:val="000000"/>
              </w:rPr>
            </w:pPr>
            <w:r w:rsidRPr="00205E73">
              <w:rPr>
                <w:rStyle w:val="v1xcontentpasted0"/>
                <w:color w:val="000000"/>
                <w:bdr w:val="none" w:sz="0" w:space="0" w:color="auto" w:frame="1"/>
              </w:rPr>
              <w:t xml:space="preserve">Organ i specializuar për kontrollin në rrugë të shoqërive që kryejnë transport ndërqytetës është Task – Forca e Transportit Rrugor, organ në varësi të Ministrit të Infrastrukturës dhe Energjisë. Adresa zyrtare </w:t>
            </w:r>
            <w:r w:rsidRPr="00205E73">
              <w:rPr>
                <w:rStyle w:val="v1xcontentpasted0"/>
                <w:color w:val="000000"/>
                <w:bdr w:val="none" w:sz="0" w:space="0" w:color="auto" w:frame="1"/>
              </w:rPr>
              <w:lastRenderedPageBreak/>
              <w:t>elektronike e Task – Forcës së Transportit Rrugor është taskforca@infrastruktura.gov.al </w:t>
            </w:r>
            <w:r w:rsidRPr="00205E73">
              <w:rPr>
                <w:color w:val="000000"/>
              </w:rPr>
              <w:t> </w:t>
            </w:r>
          </w:p>
          <w:p w14:paraId="65F41500" w14:textId="733AF972" w:rsidR="00755AF1" w:rsidRPr="00205E73" w:rsidRDefault="00755AF1" w:rsidP="004C7432">
            <w:pPr>
              <w:spacing w:after="0" w:line="240" w:lineRule="auto"/>
              <w:rPr>
                <w:rFonts w:ascii="Times New Roman" w:eastAsia="Times New Roman" w:hAnsi="Times New Roman" w:cs="Times New Roman"/>
                <w:color w:val="000000"/>
                <w:sz w:val="24"/>
                <w:szCs w:val="24"/>
                <w:lang w:eastAsia="sq-AL"/>
              </w:rPr>
            </w:pPr>
          </w:p>
        </w:tc>
        <w:tc>
          <w:tcPr>
            <w:tcW w:w="1535"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FD6875A" w14:textId="6D09A6FC" w:rsidR="00755AF1" w:rsidRPr="00205E73" w:rsidRDefault="00082AB2"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lastRenderedPageBreak/>
              <w:t xml:space="preserve"> </w:t>
            </w:r>
            <w:r w:rsidR="00205E73">
              <w:rPr>
                <w:rFonts w:ascii="Times New Roman" w:eastAsia="Times New Roman" w:hAnsi="Times New Roman" w:cs="Times New Roman"/>
                <w:color w:val="000000"/>
                <w:sz w:val="24"/>
                <w:szCs w:val="24"/>
                <w:lang w:eastAsia="sq-AL"/>
              </w:rPr>
              <w:t>E plotë</w:t>
            </w:r>
            <w:r w:rsidR="00F6287E" w:rsidRPr="00205E73">
              <w:rPr>
                <w:rFonts w:ascii="Times New Roman" w:eastAsia="Times New Roman" w:hAnsi="Times New Roman" w:cs="Times New Roman"/>
                <w:color w:val="000000"/>
                <w:sz w:val="24"/>
                <w:szCs w:val="24"/>
                <w:lang w:eastAsia="sq-AL"/>
              </w:rPr>
              <w:t xml:space="preserve"> </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14:paraId="441371A5" w14:textId="3AF1CC9C" w:rsidR="00755AF1" w:rsidRPr="00205E73" w:rsidRDefault="00F6287E"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 xml:space="preserve">Nuk ka </w:t>
            </w:r>
          </w:p>
        </w:tc>
      </w:tr>
      <w:tr w:rsidR="004F0503" w:rsidRPr="00205E73" w14:paraId="72CAFA0B" w14:textId="77777777" w:rsidTr="00205E73">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F01FDA" w14:textId="6FE77799" w:rsidR="004F0503" w:rsidRPr="00205E73" w:rsidRDefault="004F0503"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lastRenderedPageBreak/>
              <w:t>4</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02B513" w14:textId="7B2BDE26" w:rsidR="004F0503" w:rsidRPr="00205E73" w:rsidRDefault="00205E73" w:rsidP="004C7432">
            <w:pPr>
              <w:spacing w:after="0" w:line="240" w:lineRule="auto"/>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t>24.10.</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33AC8D" w14:textId="77777777" w:rsidR="000F232A" w:rsidRPr="00205E73" w:rsidRDefault="000F232A" w:rsidP="000F232A">
            <w:pPr>
              <w:numPr>
                <w:ilvl w:val="0"/>
                <w:numId w:val="6"/>
              </w:numPr>
              <w:spacing w:after="0" w:line="240" w:lineRule="auto"/>
              <w:rPr>
                <w:rFonts w:ascii="Times New Roman" w:hAnsi="Times New Roman" w:cs="Times New Roman"/>
                <w:sz w:val="24"/>
                <w:szCs w:val="24"/>
                <w:lang w:val="en-US"/>
              </w:rPr>
            </w:pPr>
            <w:r w:rsidRPr="00205E73">
              <w:rPr>
                <w:rFonts w:ascii="Times New Roman" w:hAnsi="Times New Roman" w:cs="Times New Roman"/>
                <w:sz w:val="24"/>
                <w:szCs w:val="24"/>
              </w:rPr>
              <w:t>Kërkoj të më vihet në dispozicion një kopje e kontratës së bashkëpunimit mes Bashkisë Vlorë dhe Fondacionit Shqiptaro-Amerikan për Zhvillim AADF, për krijimin e TID Vlora;</w:t>
            </w:r>
          </w:p>
          <w:p w14:paraId="0D6F6468" w14:textId="77777777" w:rsidR="000F232A" w:rsidRPr="00205E73" w:rsidRDefault="000F232A" w:rsidP="000F232A">
            <w:pPr>
              <w:numPr>
                <w:ilvl w:val="0"/>
                <w:numId w:val="6"/>
              </w:numPr>
              <w:spacing w:after="0" w:line="240" w:lineRule="auto"/>
              <w:rPr>
                <w:rFonts w:ascii="Times New Roman" w:hAnsi="Times New Roman" w:cs="Times New Roman"/>
                <w:sz w:val="24"/>
                <w:szCs w:val="24"/>
              </w:rPr>
            </w:pPr>
            <w:r w:rsidRPr="00205E73">
              <w:rPr>
                <w:rFonts w:ascii="Times New Roman" w:hAnsi="Times New Roman" w:cs="Times New Roman"/>
                <w:sz w:val="24"/>
                <w:szCs w:val="24"/>
              </w:rPr>
              <w:t>Kërkoj të më vihet në dispozicion nëj kopje e statutit të TID Vlora;</w:t>
            </w:r>
          </w:p>
          <w:p w14:paraId="056BB2B1" w14:textId="77777777" w:rsidR="000F232A" w:rsidRPr="00205E73" w:rsidRDefault="000F232A" w:rsidP="000F232A">
            <w:pPr>
              <w:numPr>
                <w:ilvl w:val="0"/>
                <w:numId w:val="6"/>
              </w:numPr>
              <w:spacing w:after="0" w:line="240" w:lineRule="auto"/>
              <w:rPr>
                <w:rFonts w:ascii="Times New Roman" w:hAnsi="Times New Roman" w:cs="Times New Roman"/>
                <w:sz w:val="24"/>
                <w:szCs w:val="24"/>
              </w:rPr>
            </w:pPr>
            <w:r w:rsidRPr="00205E73">
              <w:rPr>
                <w:rFonts w:ascii="Times New Roman" w:hAnsi="Times New Roman" w:cs="Times New Roman"/>
                <w:sz w:val="24"/>
                <w:szCs w:val="24"/>
              </w:rPr>
              <w:t>Në ça kapaciteti është Bashkia Vlorë palë në këtë iniciativë?</w:t>
            </w:r>
          </w:p>
          <w:p w14:paraId="0FB2D9AA" w14:textId="77777777" w:rsidR="000F232A" w:rsidRPr="00205E73" w:rsidRDefault="000F232A" w:rsidP="000F232A">
            <w:pPr>
              <w:numPr>
                <w:ilvl w:val="0"/>
                <w:numId w:val="6"/>
              </w:numPr>
              <w:spacing w:after="0" w:line="240" w:lineRule="auto"/>
              <w:rPr>
                <w:rFonts w:ascii="Times New Roman" w:hAnsi="Times New Roman" w:cs="Times New Roman"/>
                <w:sz w:val="24"/>
                <w:szCs w:val="24"/>
              </w:rPr>
            </w:pPr>
            <w:r w:rsidRPr="00205E73">
              <w:rPr>
                <w:rFonts w:ascii="Times New Roman" w:hAnsi="Times New Roman" w:cs="Times New Roman"/>
                <w:sz w:val="24"/>
                <w:szCs w:val="24"/>
              </w:rPr>
              <w:t>A ka fuqi vendimmarëse bashkia Vlorë për sa I përket zhvillimeve në zonën TID Vlora?</w:t>
            </w:r>
          </w:p>
          <w:p w14:paraId="5B550C6C" w14:textId="120239D6" w:rsidR="000F232A" w:rsidRPr="00205E73" w:rsidRDefault="000F232A" w:rsidP="000F232A">
            <w:pPr>
              <w:numPr>
                <w:ilvl w:val="0"/>
                <w:numId w:val="6"/>
              </w:numPr>
              <w:spacing w:after="0" w:line="240" w:lineRule="auto"/>
              <w:rPr>
                <w:rFonts w:ascii="Times New Roman" w:hAnsi="Times New Roman" w:cs="Times New Roman"/>
                <w:sz w:val="24"/>
                <w:szCs w:val="24"/>
              </w:rPr>
            </w:pPr>
            <w:r w:rsidRPr="00205E73">
              <w:rPr>
                <w:rFonts w:ascii="Times New Roman" w:hAnsi="Times New Roman" w:cs="Times New Roman"/>
                <w:sz w:val="24"/>
                <w:szCs w:val="24"/>
              </w:rPr>
              <w:t>Kërkoj të më vihet në dispo</w:t>
            </w:r>
            <w:r w:rsidR="00626AAF" w:rsidRPr="00205E73">
              <w:rPr>
                <w:rFonts w:ascii="Times New Roman" w:hAnsi="Times New Roman" w:cs="Times New Roman"/>
                <w:sz w:val="24"/>
                <w:szCs w:val="24"/>
              </w:rPr>
              <w:t xml:space="preserve">zicion një kopje e Manualit të </w:t>
            </w:r>
            <w:r w:rsidRPr="00205E73">
              <w:rPr>
                <w:rFonts w:ascii="Times New Roman" w:hAnsi="Times New Roman" w:cs="Times New Roman"/>
                <w:sz w:val="24"/>
                <w:szCs w:val="24"/>
              </w:rPr>
              <w:t>Arredimit Urban Zona TID Vlora.</w:t>
            </w:r>
          </w:p>
          <w:p w14:paraId="68CA77E1" w14:textId="77777777" w:rsidR="000F232A" w:rsidRPr="00205E73" w:rsidRDefault="000F232A" w:rsidP="000F232A">
            <w:pPr>
              <w:numPr>
                <w:ilvl w:val="0"/>
                <w:numId w:val="6"/>
              </w:numPr>
              <w:spacing w:after="0" w:line="240" w:lineRule="auto"/>
              <w:rPr>
                <w:rFonts w:ascii="Times New Roman" w:hAnsi="Times New Roman" w:cs="Times New Roman"/>
                <w:sz w:val="24"/>
                <w:szCs w:val="24"/>
              </w:rPr>
            </w:pPr>
            <w:r w:rsidRPr="00205E73">
              <w:rPr>
                <w:rFonts w:ascii="Times New Roman" w:hAnsi="Times New Roman" w:cs="Times New Roman"/>
                <w:sz w:val="24"/>
                <w:szCs w:val="24"/>
              </w:rPr>
              <w:t>Cili kuadër ligjor është përdorur për krijimin e këtyre entiteteve dhe vënien në dispoziciont të pronës publike për zhvillim?</w:t>
            </w:r>
          </w:p>
          <w:p w14:paraId="3A65DB1D" w14:textId="77777777" w:rsidR="000F232A" w:rsidRPr="00205E73" w:rsidRDefault="000F232A" w:rsidP="000F232A">
            <w:pPr>
              <w:ind w:left="720"/>
              <w:rPr>
                <w:rFonts w:ascii="Times New Roman" w:hAnsi="Times New Roman" w:cs="Times New Roman"/>
                <w:sz w:val="24"/>
                <w:szCs w:val="24"/>
              </w:rPr>
            </w:pPr>
          </w:p>
          <w:p w14:paraId="6DE993A9" w14:textId="4428FB3C" w:rsidR="004F0503" w:rsidRPr="00205E73" w:rsidRDefault="004F0503" w:rsidP="00774F33">
            <w:pPr>
              <w:suppressAutoHyphens/>
              <w:spacing w:after="0" w:line="240" w:lineRule="auto"/>
              <w:ind w:left="142"/>
              <w:rPr>
                <w:rFonts w:ascii="Times New Roman" w:hAnsi="Times New Roman" w:cs="Times New Roman"/>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D29A9A" w14:textId="6E175DAD" w:rsidR="004F0503" w:rsidRPr="00205E73" w:rsidRDefault="00205E73" w:rsidP="004C7432">
            <w:pPr>
              <w:spacing w:after="0" w:line="240" w:lineRule="auto"/>
              <w:rPr>
                <w:rFonts w:ascii="Times New Roman" w:eastAsia="Times New Roman" w:hAnsi="Times New Roman" w:cs="Times New Roman"/>
                <w:color w:val="000000"/>
                <w:sz w:val="24"/>
                <w:szCs w:val="24"/>
                <w:lang w:eastAsia="sq-AL"/>
              </w:rPr>
            </w:pPr>
            <w:r>
              <w:rPr>
                <w:rFonts w:ascii="Times New Roman" w:eastAsia="Times New Roman" w:hAnsi="Times New Roman" w:cs="Times New Roman"/>
                <w:color w:val="000000"/>
                <w:sz w:val="24"/>
                <w:szCs w:val="24"/>
                <w:lang w:eastAsia="sq-AL"/>
              </w:rPr>
              <w:t>21.11.</w:t>
            </w: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81E87B" w14:textId="0F85DED7" w:rsidR="004F0503" w:rsidRPr="00205E73" w:rsidRDefault="00626AAF"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hAnsi="Times New Roman" w:cs="Times New Roman"/>
                <w:color w:val="2C363A"/>
                <w:sz w:val="24"/>
                <w:szCs w:val="24"/>
                <w:shd w:val="clear" w:color="auto" w:fill="FFFFFF"/>
              </w:rPr>
              <w:t>Po</w:t>
            </w:r>
            <w:r w:rsidRPr="00205E73">
              <w:rPr>
                <w:rFonts w:ascii="Times New Roman" w:hAnsi="Times New Roman" w:cs="Times New Roman"/>
                <w:color w:val="2C363A"/>
                <w:sz w:val="24"/>
                <w:szCs w:val="24"/>
                <w:shd w:val="clear" w:color="auto" w:fill="FFFFFF"/>
              </w:rPr>
              <w:t xml:space="preserve"> ju dergojme kopje te skanuar te dokumentetit Vendim i Keshillit te Bashkise Vlore Nr.57 date 27.07.2017 dhe Memorandum Mirekuptimi.</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 xml:space="preserve"> </w:t>
            </w:r>
            <w:r w:rsidRPr="00205E73">
              <w:rPr>
                <w:rFonts w:ascii="Times New Roman" w:hAnsi="Times New Roman" w:cs="Times New Roman"/>
                <w:color w:val="2C363A"/>
                <w:sz w:val="24"/>
                <w:szCs w:val="24"/>
                <w:shd w:val="clear" w:color="auto" w:fill="FFFFFF"/>
              </w:rPr>
              <w:t>Ne baze te informacionit te vene ne dispozicion ne faqen online te</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Bashkise Vlore (</w:t>
            </w:r>
            <w:hyperlink r:id="rId8" w:tgtFrame="_blank" w:history="1">
              <w:r w:rsidRPr="00205E73">
                <w:rPr>
                  <w:rFonts w:ascii="Times New Roman" w:hAnsi="Times New Roman" w:cs="Times New Roman"/>
                  <w:color w:val="00ACFF"/>
                  <w:sz w:val="24"/>
                  <w:szCs w:val="24"/>
                  <w:u w:val="single"/>
                </w:rPr>
                <w:t>https://vlora.gov.al/tid-vlora-2/</w:t>
              </w:r>
            </w:hyperlink>
            <w:r w:rsidRPr="00205E73">
              <w:rPr>
                <w:rFonts w:ascii="Times New Roman" w:hAnsi="Times New Roman" w:cs="Times New Roman"/>
                <w:color w:val="2C363A"/>
                <w:sz w:val="24"/>
                <w:szCs w:val="24"/>
                <w:shd w:val="clear" w:color="auto" w:fill="FFFFFF"/>
              </w:rPr>
              <w:t>), projekti</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"Rivitalizimi I Qendres Historike Vlore" ka filluar punimet ne 2017 dhe</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si pasojw e kwtij projekti dhe financimit nga ana e AADF do te krijohej</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dhe TID Vlora. Si per cdo TID apo BID tjeter ne Republiken e Shqiperise,</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ekiston nje mareveshje/kontrate e lidhur mes AADF dhe pushtetit vendor</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ne lidhje me keto investime. Eshte e pamundur qe Bashkia Vlore mos te</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kete nje kontrate te tille, dhe te kete lejuar nderhyrjen e nje pale t</w:t>
            </w:r>
            <w:r w:rsidRPr="00205E73">
              <w:rPr>
                <w:rFonts w:ascii="Times New Roman" w:hAnsi="Times New Roman" w:cs="Times New Roman"/>
                <w:color w:val="2C363A"/>
                <w:sz w:val="24"/>
                <w:szCs w:val="24"/>
                <w:shd w:val="clear" w:color="auto" w:fill="FFFFFF"/>
              </w:rPr>
              <w:lastRenderedPageBreak/>
              <w:t>e</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trete, pa leje apo dokumentacion, per rivitalizimin e nje zone te tere</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te qytetit.</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Per me teper, nese shikoni faqen</w:t>
            </w:r>
            <w:r w:rsidRPr="00205E73">
              <w:rPr>
                <w:rFonts w:ascii="Times New Roman" w:hAnsi="Times New Roman" w:cs="Times New Roman"/>
                <w:color w:val="2C363A"/>
                <w:sz w:val="24"/>
                <w:szCs w:val="24"/>
              </w:rPr>
              <w:br/>
            </w:r>
            <w:hyperlink r:id="rId9" w:tgtFrame="_blank" w:history="1">
              <w:r w:rsidRPr="00205E73">
                <w:rPr>
                  <w:rFonts w:ascii="Times New Roman" w:hAnsi="Times New Roman" w:cs="Times New Roman"/>
                  <w:color w:val="00ACFF"/>
                  <w:sz w:val="24"/>
                  <w:szCs w:val="24"/>
                  <w:u w:val="single"/>
                </w:rPr>
                <w:t>https://aadf.org/project/tourism-improvements-districts/vlora/</w:t>
              </w:r>
            </w:hyperlink>
            <w:r w:rsidRPr="00205E73">
              <w:rPr>
                <w:rFonts w:ascii="Times New Roman" w:hAnsi="Times New Roman" w:cs="Times New Roman"/>
                <w:color w:val="2C363A"/>
                <w:sz w:val="24"/>
                <w:szCs w:val="24"/>
                <w:shd w:val="clear" w:color="auto" w:fill="FFFFFF"/>
              </w:rPr>
              <w:t>, te</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gjithe takimet fillestare per krijimin e TID Vlora, kane pjestare ne to</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anetare te pushtetit vendor Vlore.</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Edhe ky artikull (</w:t>
            </w:r>
            <w:hyperlink r:id="rId10" w:tgtFrame="_blank" w:history="1">
              <w:r w:rsidRPr="00205E73">
                <w:rPr>
                  <w:rFonts w:ascii="Times New Roman" w:hAnsi="Times New Roman" w:cs="Times New Roman"/>
                  <w:color w:val="00ACFF"/>
                  <w:sz w:val="24"/>
                  <w:szCs w:val="24"/>
                  <w:u w:val="single"/>
                </w:rPr>
                <w:t>https://aadf.org/working-progress-in-tid-vlora/</w:t>
              </w:r>
            </w:hyperlink>
            <w:r w:rsidRPr="00205E73">
              <w:rPr>
                <w:rFonts w:ascii="Times New Roman" w:hAnsi="Times New Roman" w:cs="Times New Roman"/>
                <w:color w:val="2C363A"/>
                <w:sz w:val="24"/>
                <w:szCs w:val="24"/>
                <w:shd w:val="clear" w:color="auto" w:fill="FFFFFF"/>
              </w:rPr>
              <w:t>) mbi</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ecurine e TID Vlora, ne nje nga fotot e publikuara, ne tabelen e</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investimeve ka ne te logot e AADF dhe Bashkise Vlore si partnere ne</w:t>
            </w:r>
            <w:r w:rsidRPr="00205E73">
              <w:rPr>
                <w:rFonts w:ascii="Times New Roman" w:hAnsi="Times New Roman" w:cs="Times New Roman"/>
                <w:color w:val="2C363A"/>
                <w:sz w:val="24"/>
                <w:szCs w:val="24"/>
              </w:rPr>
              <w:br/>
            </w:r>
            <w:r w:rsidRPr="00205E73">
              <w:rPr>
                <w:rFonts w:ascii="Times New Roman" w:hAnsi="Times New Roman" w:cs="Times New Roman"/>
                <w:color w:val="2C363A"/>
                <w:sz w:val="24"/>
                <w:szCs w:val="24"/>
                <w:shd w:val="clear" w:color="auto" w:fill="FFFFFF"/>
              </w:rPr>
              <w:t>zbatim.</w:t>
            </w:r>
          </w:p>
        </w:tc>
        <w:tc>
          <w:tcPr>
            <w:tcW w:w="1535"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28C064B1" w14:textId="6CBC8C3D" w:rsidR="004F0503" w:rsidRPr="00205E73" w:rsidRDefault="00626AAF"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lastRenderedPageBreak/>
              <w:t xml:space="preserve">E </w:t>
            </w:r>
            <w:r w:rsidR="00205E73">
              <w:rPr>
                <w:rFonts w:ascii="Times New Roman" w:eastAsia="Times New Roman" w:hAnsi="Times New Roman" w:cs="Times New Roman"/>
                <w:color w:val="000000"/>
                <w:sz w:val="24"/>
                <w:szCs w:val="24"/>
                <w:lang w:eastAsia="sq-AL"/>
              </w:rPr>
              <w:t>plotë</w:t>
            </w:r>
            <w:bookmarkStart w:id="0" w:name="_GoBack"/>
            <w:bookmarkEnd w:id="0"/>
          </w:p>
        </w:tc>
        <w:tc>
          <w:tcPr>
            <w:tcW w:w="1276" w:type="dxa"/>
            <w:tcBorders>
              <w:top w:val="single" w:sz="8" w:space="0" w:color="auto"/>
              <w:left w:val="single" w:sz="4" w:space="0" w:color="auto"/>
              <w:bottom w:val="single" w:sz="8" w:space="0" w:color="auto"/>
              <w:right w:val="single" w:sz="8" w:space="0" w:color="auto"/>
            </w:tcBorders>
            <w:shd w:val="clear" w:color="auto" w:fill="FFFFFF"/>
          </w:tcPr>
          <w:p w14:paraId="77E3A201" w14:textId="0343CCC4" w:rsidR="004F0503" w:rsidRPr="00205E73" w:rsidRDefault="00626AAF"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Nuk ka</w:t>
            </w:r>
          </w:p>
        </w:tc>
      </w:tr>
      <w:tr w:rsidR="00550924" w:rsidRPr="00205E73" w14:paraId="1B406AB9" w14:textId="77777777" w:rsidTr="00205E73">
        <w:trPr>
          <w:cantSplit/>
          <w:trHeight w:val="6405"/>
        </w:trPr>
        <w:tc>
          <w:tcPr>
            <w:tcW w:w="95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72D10F0" w14:textId="512C24BD" w:rsidR="00550924" w:rsidRPr="00205E73" w:rsidRDefault="004F0503"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lastRenderedPageBreak/>
              <w:t>5</w:t>
            </w:r>
          </w:p>
        </w:tc>
        <w:tc>
          <w:tcPr>
            <w:tcW w:w="141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EFC5E5" w14:textId="1CE420A6" w:rsidR="00550924" w:rsidRPr="00205E73" w:rsidRDefault="005E17FD"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18.11.22</w:t>
            </w:r>
          </w:p>
        </w:tc>
        <w:tc>
          <w:tcPr>
            <w:tcW w:w="413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FAF414D" w14:textId="77777777" w:rsidR="005E17FD" w:rsidRPr="00205E73" w:rsidRDefault="005E17FD" w:rsidP="005E17FD">
            <w:pPr>
              <w:pStyle w:val="TableParagraph"/>
              <w:numPr>
                <w:ilvl w:val="0"/>
                <w:numId w:val="7"/>
              </w:numPr>
              <w:rPr>
                <w:sz w:val="24"/>
                <w:szCs w:val="24"/>
              </w:rPr>
            </w:pPr>
            <w:r w:rsidRPr="00205E73">
              <w:rPr>
                <w:sz w:val="24"/>
                <w:szCs w:val="24"/>
              </w:rPr>
              <w:t xml:space="preserve">Sa para ka shpenzuar Bashkia Vlore për dekorimin e qytetit në dhjetorin e vitit 2021(me rastin e festave të fundvitit)? </w:t>
            </w:r>
          </w:p>
          <w:p w14:paraId="01693557" w14:textId="77777777" w:rsidR="005E17FD" w:rsidRPr="00205E73" w:rsidRDefault="005E17FD" w:rsidP="005E17FD">
            <w:pPr>
              <w:pStyle w:val="TableParagraph"/>
              <w:numPr>
                <w:ilvl w:val="0"/>
                <w:numId w:val="7"/>
              </w:numPr>
              <w:rPr>
                <w:sz w:val="24"/>
                <w:szCs w:val="24"/>
              </w:rPr>
            </w:pPr>
            <w:r w:rsidRPr="00205E73">
              <w:rPr>
                <w:sz w:val="24"/>
                <w:szCs w:val="24"/>
              </w:rPr>
              <w:t xml:space="preserve">Sa përqind e buxhetit të bashkisë është shpenzuar për dekorimin e qytetit në fundvit vitin e kaluar? </w:t>
            </w:r>
          </w:p>
          <w:p w14:paraId="3C300294" w14:textId="77777777" w:rsidR="005E17FD" w:rsidRPr="00205E73" w:rsidRDefault="005E17FD" w:rsidP="005E17FD">
            <w:pPr>
              <w:pStyle w:val="TableParagraph"/>
              <w:numPr>
                <w:ilvl w:val="0"/>
                <w:numId w:val="7"/>
              </w:numPr>
              <w:rPr>
                <w:sz w:val="24"/>
                <w:szCs w:val="24"/>
              </w:rPr>
            </w:pPr>
            <w:r w:rsidRPr="00205E73">
              <w:rPr>
                <w:sz w:val="24"/>
                <w:szCs w:val="24"/>
              </w:rPr>
              <w:t>Sa ishte buxheti i bashkisë më vitin 2021?</w:t>
            </w:r>
          </w:p>
          <w:p w14:paraId="18DFB58C" w14:textId="77777777" w:rsidR="005E17FD" w:rsidRPr="00205E73" w:rsidRDefault="005E17FD" w:rsidP="005E17FD">
            <w:pPr>
              <w:pStyle w:val="TableParagraph"/>
              <w:numPr>
                <w:ilvl w:val="0"/>
                <w:numId w:val="7"/>
              </w:numPr>
              <w:rPr>
                <w:sz w:val="24"/>
                <w:szCs w:val="24"/>
              </w:rPr>
            </w:pPr>
            <w:r w:rsidRPr="00205E73">
              <w:rPr>
                <w:sz w:val="24"/>
                <w:szCs w:val="24"/>
              </w:rPr>
              <w:t>Sa para po shpenzon bashkia këtë vit për dekorimin e qytetit me rastin e festave të fundvitit? Nëse ende nuk ka nisur dekorimi i qytetit, sa parashikohet të investojë në zbukurime?</w:t>
            </w:r>
          </w:p>
          <w:p w14:paraId="59446944" w14:textId="77777777" w:rsidR="005E17FD" w:rsidRPr="00205E73" w:rsidRDefault="005E17FD" w:rsidP="005E17FD">
            <w:pPr>
              <w:pStyle w:val="TableParagraph"/>
              <w:numPr>
                <w:ilvl w:val="0"/>
                <w:numId w:val="7"/>
              </w:numPr>
              <w:rPr>
                <w:sz w:val="24"/>
                <w:szCs w:val="24"/>
              </w:rPr>
            </w:pPr>
            <w:r w:rsidRPr="00205E73">
              <w:rPr>
                <w:sz w:val="24"/>
                <w:szCs w:val="24"/>
              </w:rPr>
              <w:t>Sa është buxheti i Bashkisë Vlore për vitin 2022?</w:t>
            </w:r>
          </w:p>
          <w:p w14:paraId="30873264" w14:textId="77777777" w:rsidR="005E17FD" w:rsidRPr="00205E73" w:rsidRDefault="005E17FD" w:rsidP="005E17FD">
            <w:pPr>
              <w:pStyle w:val="TableParagraph"/>
              <w:rPr>
                <w:i/>
                <w:sz w:val="24"/>
                <w:szCs w:val="24"/>
              </w:rPr>
            </w:pPr>
          </w:p>
          <w:p w14:paraId="4DA4F441" w14:textId="77777777" w:rsidR="005E17FD" w:rsidRPr="00205E73" w:rsidRDefault="005E17FD" w:rsidP="005E17FD">
            <w:pPr>
              <w:pStyle w:val="TableParagraph"/>
              <w:rPr>
                <w:i/>
                <w:sz w:val="24"/>
                <w:szCs w:val="24"/>
              </w:rPr>
            </w:pPr>
          </w:p>
          <w:p w14:paraId="07879BAA" w14:textId="317FD1F2" w:rsidR="00692D56" w:rsidRPr="00205E73" w:rsidRDefault="00692D56" w:rsidP="004C7432">
            <w:pPr>
              <w:rPr>
                <w:rFonts w:ascii="Times New Roman" w:eastAsia="Times New Roman" w:hAnsi="Times New Roman" w:cs="Times New Roman"/>
                <w:sz w:val="24"/>
                <w:szCs w:val="24"/>
                <w:lang w:val="en-GB" w:eastAsia="en-GB"/>
              </w:rPr>
            </w:pPr>
          </w:p>
        </w:tc>
        <w:tc>
          <w:tcPr>
            <w:tcW w:w="12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86B8872" w14:textId="492EBFE1" w:rsidR="00550924" w:rsidRPr="00205E73" w:rsidRDefault="005E17FD"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w:t>
            </w:r>
          </w:p>
        </w:tc>
        <w:tc>
          <w:tcPr>
            <w:tcW w:w="340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05E6663" w14:textId="60623AD0" w:rsidR="00550924" w:rsidRPr="00205E73" w:rsidRDefault="005E17FD"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 xml:space="preserve">Paperfunduar </w:t>
            </w:r>
          </w:p>
        </w:tc>
        <w:tc>
          <w:tcPr>
            <w:tcW w:w="1535" w:type="dxa"/>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tcPr>
          <w:p w14:paraId="508AD03C" w14:textId="5C3B620A" w:rsidR="00550924" w:rsidRPr="00205E73" w:rsidRDefault="00550924" w:rsidP="004C7432">
            <w:pPr>
              <w:spacing w:after="0" w:line="240" w:lineRule="auto"/>
              <w:rPr>
                <w:rFonts w:ascii="Times New Roman" w:eastAsia="Times New Roman" w:hAnsi="Times New Roman" w:cs="Times New Roman"/>
                <w:color w:val="000000"/>
                <w:sz w:val="24"/>
                <w:szCs w:val="24"/>
                <w:lang w:eastAsia="sq-AL"/>
              </w:rPr>
            </w:pPr>
          </w:p>
        </w:tc>
        <w:tc>
          <w:tcPr>
            <w:tcW w:w="1276" w:type="dxa"/>
            <w:tcBorders>
              <w:top w:val="single" w:sz="8" w:space="0" w:color="auto"/>
              <w:left w:val="single" w:sz="4" w:space="0" w:color="auto"/>
              <w:bottom w:val="single" w:sz="4" w:space="0" w:color="auto"/>
              <w:right w:val="single" w:sz="8" w:space="0" w:color="auto"/>
            </w:tcBorders>
            <w:shd w:val="clear" w:color="auto" w:fill="FFFFFF"/>
          </w:tcPr>
          <w:p w14:paraId="786379B1" w14:textId="715CD0ED" w:rsidR="00550924" w:rsidRPr="00205E73" w:rsidRDefault="00550924" w:rsidP="004C7432">
            <w:pPr>
              <w:spacing w:after="0" w:line="240" w:lineRule="auto"/>
              <w:rPr>
                <w:rFonts w:ascii="Times New Roman" w:eastAsia="Times New Roman" w:hAnsi="Times New Roman" w:cs="Times New Roman"/>
                <w:color w:val="000000"/>
                <w:sz w:val="24"/>
                <w:szCs w:val="24"/>
                <w:lang w:eastAsia="sq-AL"/>
              </w:rPr>
            </w:pPr>
          </w:p>
        </w:tc>
      </w:tr>
      <w:tr w:rsidR="004C7432" w:rsidRPr="00205E73" w14:paraId="7DACDBC0" w14:textId="77777777" w:rsidTr="00205E73">
        <w:trPr>
          <w:cantSplit/>
          <w:trHeight w:val="1833"/>
        </w:trPr>
        <w:tc>
          <w:tcPr>
            <w:tcW w:w="95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F60214" w14:textId="56391174" w:rsidR="004C7432" w:rsidRPr="00205E73" w:rsidRDefault="00D0384B"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6</w:t>
            </w:r>
          </w:p>
        </w:tc>
        <w:tc>
          <w:tcPr>
            <w:tcW w:w="141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A95F4" w14:textId="771D637D" w:rsidR="004C7432" w:rsidRPr="00205E73" w:rsidRDefault="005E17FD"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05.12.22</w:t>
            </w:r>
          </w:p>
        </w:tc>
        <w:tc>
          <w:tcPr>
            <w:tcW w:w="413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9F4ABF" w14:textId="7E1091E8" w:rsidR="004C7432" w:rsidRPr="00205E73" w:rsidRDefault="004C7432" w:rsidP="004C7432">
            <w:pPr>
              <w:spacing w:after="0" w:line="240" w:lineRule="auto"/>
              <w:rPr>
                <w:rFonts w:ascii="Times New Roman" w:eastAsia="Times New Roman" w:hAnsi="Times New Roman" w:cs="Times New Roman"/>
                <w:sz w:val="24"/>
                <w:szCs w:val="24"/>
              </w:rPr>
            </w:pPr>
          </w:p>
          <w:p w14:paraId="0B177F92" w14:textId="733E0A03" w:rsidR="004C7432" w:rsidRPr="00205E73" w:rsidRDefault="005E17FD" w:rsidP="004C7432">
            <w:pPr>
              <w:spacing w:after="0" w:line="240" w:lineRule="auto"/>
              <w:rPr>
                <w:rFonts w:ascii="Times New Roman" w:hAnsi="Times New Roman" w:cs="Times New Roman"/>
                <w:sz w:val="24"/>
                <w:szCs w:val="24"/>
              </w:rPr>
            </w:pPr>
            <w:r w:rsidRPr="00205E73">
              <w:rPr>
                <w:rFonts w:ascii="Times New Roman" w:hAnsi="Times New Roman" w:cs="Times New Roman"/>
                <w:sz w:val="24"/>
                <w:szCs w:val="24"/>
              </w:rPr>
              <w:t xml:space="preserve">Bazuar në Ligjin ‘Për të Drejtën e Informimit dhe Ligjin për Mbrojtjen e të Dhënave Personale (të drejtën e aksesit) kërkoj të më sqaroni me emrat dhe zonën respektive në të cilën eventualisht Bashkia Vlorë, për sezonit të verës, ka dhënë të drejtën për shfrytësim të pjesës zhavorishte për persona të tretë. Nëse jo, </w:t>
            </w:r>
            <w:r w:rsidRPr="00205E73">
              <w:rPr>
                <w:rFonts w:ascii="Times New Roman" w:hAnsi="Times New Roman" w:cs="Times New Roman"/>
                <w:sz w:val="24"/>
                <w:szCs w:val="24"/>
              </w:rPr>
              <w:lastRenderedPageBreak/>
              <w:t>kërkojmë që këtë të drejtë Bashkia ta rezervojë për ne që jemi pronarët origjinalë të Jon</w:t>
            </w:r>
            <w:r w:rsidRPr="00205E73">
              <w:rPr>
                <w:rFonts w:ascii="Times New Roman" w:hAnsi="Times New Roman" w:cs="Times New Roman"/>
                <w:sz w:val="24"/>
                <w:szCs w:val="24"/>
              </w:rPr>
              <w:t xml:space="preserve">ufrës. </w:t>
            </w:r>
          </w:p>
        </w:tc>
        <w:tc>
          <w:tcPr>
            <w:tcW w:w="12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85B3EC" w14:textId="63C6DB18" w:rsidR="004C7432" w:rsidRPr="00205E73" w:rsidRDefault="005E17FD"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lastRenderedPageBreak/>
              <w:t>21.12.22</w:t>
            </w:r>
          </w:p>
        </w:tc>
        <w:tc>
          <w:tcPr>
            <w:tcW w:w="34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541AD5" w14:textId="2DCC7C8B" w:rsidR="004C7432" w:rsidRPr="00205E73" w:rsidRDefault="005A5A6E"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 xml:space="preserve"> </w:t>
            </w:r>
            <w:r w:rsidR="005E17FD" w:rsidRPr="00205E73">
              <w:rPr>
                <w:rFonts w:ascii="Times New Roman" w:eastAsia="Times New Roman" w:hAnsi="Times New Roman" w:cs="Times New Roman"/>
                <w:color w:val="000000"/>
                <w:sz w:val="24"/>
                <w:szCs w:val="24"/>
                <w:lang w:eastAsia="sq-AL"/>
              </w:rPr>
              <w:t xml:space="preserve">Per te bere te mundur trajtimin e kerkeses suaj ju lutemi te na vendosni ne dispozicion kopje te dokumentacionit te pronesise tuaj qe dispononi per pasurine , objekt i kerkeses certifikate , harte treguese dhe kartele te pasurise se paluajtshme  si dhe lutemi te saktesoni objektin e </w:t>
            </w:r>
            <w:r w:rsidR="005E17FD" w:rsidRPr="00205E73">
              <w:rPr>
                <w:rFonts w:ascii="Times New Roman" w:eastAsia="Times New Roman" w:hAnsi="Times New Roman" w:cs="Times New Roman"/>
                <w:color w:val="000000"/>
                <w:sz w:val="24"/>
                <w:szCs w:val="24"/>
                <w:lang w:eastAsia="sq-AL"/>
              </w:rPr>
              <w:lastRenderedPageBreak/>
              <w:t>kerkeses suaj, cilat jane objektet qe shfrytezojne personat e trete qe pretendoni se jane brenda prones tuaj.</w:t>
            </w:r>
          </w:p>
        </w:tc>
        <w:tc>
          <w:tcPr>
            <w:tcW w:w="1535"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20963CC4" w14:textId="224D4EE9" w:rsidR="004C7432" w:rsidRPr="00205E73" w:rsidRDefault="005E17FD"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lastRenderedPageBreak/>
              <w:t xml:space="preserve">E plotë </w:t>
            </w:r>
          </w:p>
        </w:tc>
        <w:tc>
          <w:tcPr>
            <w:tcW w:w="1276" w:type="dxa"/>
            <w:tcBorders>
              <w:top w:val="single" w:sz="4" w:space="0" w:color="auto"/>
              <w:left w:val="single" w:sz="4" w:space="0" w:color="auto"/>
              <w:bottom w:val="single" w:sz="8" w:space="0" w:color="auto"/>
              <w:right w:val="single" w:sz="8" w:space="0" w:color="auto"/>
            </w:tcBorders>
            <w:shd w:val="clear" w:color="auto" w:fill="FFFFFF"/>
          </w:tcPr>
          <w:p w14:paraId="3EA5E772" w14:textId="7F7BE71E" w:rsidR="004C7432" w:rsidRPr="00205E73" w:rsidRDefault="005E17FD"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 xml:space="preserve">Nuk ka  </w:t>
            </w:r>
          </w:p>
        </w:tc>
      </w:tr>
      <w:tr w:rsidR="00036E44" w:rsidRPr="00205E73" w14:paraId="394EC9CA" w14:textId="77777777" w:rsidTr="00205E73">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19500C" w14:textId="77777777" w:rsidR="00036E44" w:rsidRPr="00205E73" w:rsidRDefault="00036E44" w:rsidP="004C7432">
            <w:pPr>
              <w:spacing w:after="0" w:line="240" w:lineRule="auto"/>
              <w:rPr>
                <w:rFonts w:ascii="Times New Roman" w:eastAsia="Times New Roman" w:hAnsi="Times New Roman" w:cs="Times New Roman"/>
                <w:color w:val="000000"/>
                <w:sz w:val="24"/>
                <w:szCs w:val="24"/>
                <w:lang w:eastAsia="sq-AL"/>
              </w:rPr>
            </w:pPr>
          </w:p>
          <w:p w14:paraId="4BCE800A" w14:textId="3A3323C4" w:rsidR="00082AB2" w:rsidRPr="00205E73" w:rsidRDefault="00082AB2" w:rsidP="00320C6D">
            <w:pPr>
              <w:pStyle w:val="ListParagraph"/>
              <w:jc w:val="both"/>
              <w:rPr>
                <w:rFonts w:ascii="Times New Roman" w:eastAsia="Times New Roman" w:hAnsi="Times New Roman" w:cs="Times New Roman"/>
                <w:sz w:val="24"/>
                <w:szCs w:val="24"/>
                <w:lang w:eastAsia="sq-AL"/>
              </w:rPr>
            </w:pP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D7FFE4" w14:textId="77777777" w:rsidR="00036E44" w:rsidRPr="00205E73" w:rsidRDefault="00036E44" w:rsidP="004C7432">
            <w:pPr>
              <w:spacing w:after="0" w:line="240" w:lineRule="auto"/>
              <w:rPr>
                <w:rFonts w:ascii="Times New Roman" w:eastAsia="Times New Roman" w:hAnsi="Times New Roman" w:cs="Times New Roman"/>
                <w:color w:val="000000"/>
                <w:sz w:val="24"/>
                <w:szCs w:val="24"/>
                <w:lang w:eastAsia="sq-AL"/>
              </w:rPr>
            </w:pPr>
          </w:p>
          <w:p w14:paraId="4C12D400" w14:textId="53C3478E" w:rsidR="00B765FF" w:rsidRPr="00205E73" w:rsidRDefault="00B765FF" w:rsidP="004C7432">
            <w:pPr>
              <w:rPr>
                <w:rFonts w:ascii="Times New Roman" w:eastAsia="Times New Roman" w:hAnsi="Times New Roman" w:cs="Times New Roman"/>
                <w:sz w:val="24"/>
                <w:szCs w:val="24"/>
                <w:lang w:eastAsia="sq-AL"/>
              </w:rPr>
            </w:pP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5BF213" w14:textId="58616C96" w:rsidR="00036E44" w:rsidRPr="00205E73" w:rsidRDefault="00036E44" w:rsidP="004C7432">
            <w:pPr>
              <w:rPr>
                <w:rFonts w:ascii="Times New Roman" w:hAnsi="Times New Roman" w:cs="Times New Roman"/>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26FDC" w14:textId="2DEA1D4A" w:rsidR="00036E44" w:rsidRPr="00205E73" w:rsidRDefault="00036E44" w:rsidP="004C7432">
            <w:pPr>
              <w:spacing w:after="0" w:line="240" w:lineRule="auto"/>
              <w:rPr>
                <w:rFonts w:ascii="Times New Roman" w:eastAsia="Times New Roman" w:hAnsi="Times New Roman" w:cs="Times New Roman"/>
                <w:color w:val="000000"/>
                <w:sz w:val="24"/>
                <w:szCs w:val="24"/>
                <w:lang w:eastAsia="sq-AL"/>
              </w:rPr>
            </w:pPr>
          </w:p>
        </w:tc>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E74485" w14:textId="51464063" w:rsidR="00A90065" w:rsidRPr="00205E73" w:rsidRDefault="00A90065" w:rsidP="00E1274F">
            <w:pPr>
              <w:shd w:val="clear" w:color="auto" w:fill="FFFFFF"/>
              <w:spacing w:after="0" w:line="240" w:lineRule="auto"/>
              <w:rPr>
                <w:rFonts w:ascii="Times New Roman" w:hAnsi="Times New Roman" w:cs="Times New Roman"/>
                <w:color w:val="363636"/>
                <w:sz w:val="24"/>
                <w:szCs w:val="24"/>
                <w:lang w:val="en-GB"/>
              </w:rPr>
            </w:pPr>
          </w:p>
          <w:p w14:paraId="363C4DA0" w14:textId="77777777" w:rsidR="00A90065" w:rsidRPr="00205E73" w:rsidRDefault="00A90065" w:rsidP="00A90065">
            <w:pPr>
              <w:shd w:val="clear" w:color="auto" w:fill="FFFFFF"/>
              <w:rPr>
                <w:rFonts w:ascii="Times New Roman" w:hAnsi="Times New Roman" w:cs="Times New Roman"/>
                <w:color w:val="363636"/>
                <w:sz w:val="24"/>
                <w:szCs w:val="24"/>
              </w:rPr>
            </w:pPr>
            <w:r w:rsidRPr="00205E73">
              <w:rPr>
                <w:rFonts w:ascii="Times New Roman" w:hAnsi="Times New Roman" w:cs="Times New Roman"/>
                <w:color w:val="363636"/>
                <w:sz w:val="24"/>
                <w:szCs w:val="24"/>
              </w:rPr>
              <w:t> </w:t>
            </w:r>
          </w:p>
          <w:p w14:paraId="427ACC84" w14:textId="77777777" w:rsidR="00A90065" w:rsidRPr="00205E73" w:rsidRDefault="00A90065" w:rsidP="00A90065">
            <w:pPr>
              <w:shd w:val="clear" w:color="auto" w:fill="FFFFFF"/>
              <w:rPr>
                <w:rFonts w:ascii="Times New Roman" w:hAnsi="Times New Roman" w:cs="Times New Roman"/>
                <w:color w:val="363636"/>
                <w:sz w:val="24"/>
                <w:szCs w:val="24"/>
              </w:rPr>
            </w:pPr>
            <w:r w:rsidRPr="00205E73">
              <w:rPr>
                <w:rFonts w:ascii="Times New Roman" w:hAnsi="Times New Roman" w:cs="Times New Roman"/>
                <w:color w:val="363636"/>
                <w:sz w:val="24"/>
                <w:szCs w:val="24"/>
              </w:rPr>
              <w:t> </w:t>
            </w:r>
          </w:p>
          <w:p w14:paraId="066A242A" w14:textId="05AE1BEC" w:rsidR="00036E44" w:rsidRPr="00205E73" w:rsidRDefault="00036E44" w:rsidP="004C7432">
            <w:pPr>
              <w:spacing w:after="0" w:line="240" w:lineRule="auto"/>
              <w:rPr>
                <w:rFonts w:ascii="Times New Roman" w:eastAsia="Times New Roman" w:hAnsi="Times New Roman" w:cs="Times New Roman"/>
                <w:color w:val="000000"/>
                <w:sz w:val="24"/>
                <w:szCs w:val="24"/>
                <w:lang w:eastAsia="sq-AL"/>
              </w:rPr>
            </w:pPr>
          </w:p>
        </w:tc>
        <w:tc>
          <w:tcPr>
            <w:tcW w:w="1535"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30FA1F8C" w14:textId="2BB97CC7" w:rsidR="00036E44" w:rsidRPr="00205E73" w:rsidRDefault="00EA4C04" w:rsidP="004C7432">
            <w:pPr>
              <w:spacing w:after="0" w:line="240" w:lineRule="auto"/>
              <w:rPr>
                <w:rFonts w:ascii="Times New Roman" w:eastAsia="Times New Roman" w:hAnsi="Times New Roman" w:cs="Times New Roman"/>
                <w:color w:val="000000"/>
                <w:sz w:val="24"/>
                <w:szCs w:val="24"/>
                <w:lang w:eastAsia="sq-AL"/>
              </w:rPr>
            </w:pPr>
            <w:r w:rsidRPr="00205E73">
              <w:rPr>
                <w:rFonts w:ascii="Times New Roman" w:eastAsia="Times New Roman" w:hAnsi="Times New Roman" w:cs="Times New Roman"/>
                <w:color w:val="000000"/>
                <w:sz w:val="24"/>
                <w:szCs w:val="24"/>
                <w:lang w:eastAsia="sq-AL"/>
              </w:rPr>
              <w:t xml:space="preserve"> </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14:paraId="069911DC" w14:textId="194A5722" w:rsidR="00036E44" w:rsidRPr="00205E73" w:rsidRDefault="00036E44" w:rsidP="004C7432">
            <w:pPr>
              <w:spacing w:after="0" w:line="240" w:lineRule="auto"/>
              <w:rPr>
                <w:rFonts w:ascii="Times New Roman" w:eastAsia="Times New Roman" w:hAnsi="Times New Roman" w:cs="Times New Roman"/>
                <w:color w:val="000000"/>
                <w:sz w:val="24"/>
                <w:szCs w:val="24"/>
                <w:lang w:eastAsia="sq-AL"/>
              </w:rPr>
            </w:pPr>
          </w:p>
        </w:tc>
      </w:tr>
    </w:tbl>
    <w:p w14:paraId="1EA50472" w14:textId="4AA59BCF" w:rsidR="004654AF" w:rsidRPr="00205E73" w:rsidRDefault="004654AF" w:rsidP="00DE33BC">
      <w:pPr>
        <w:rPr>
          <w:rFonts w:ascii="Times New Roman" w:hAnsi="Times New Roman" w:cs="Times New Roman"/>
          <w:sz w:val="24"/>
          <w:szCs w:val="24"/>
        </w:rPr>
      </w:pPr>
    </w:p>
    <w:sectPr w:rsidR="004654AF" w:rsidRPr="00205E73" w:rsidSect="00DF61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1D4"/>
    <w:multiLevelType w:val="hybridMultilevel"/>
    <w:tmpl w:val="EDE640B4"/>
    <w:lvl w:ilvl="0" w:tplc="E2D804B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3FBB230F"/>
    <w:multiLevelType w:val="hybridMultilevel"/>
    <w:tmpl w:val="7FD45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327CAC"/>
    <w:multiLevelType w:val="hybridMultilevel"/>
    <w:tmpl w:val="3B382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D18F4"/>
    <w:multiLevelType w:val="hybridMultilevel"/>
    <w:tmpl w:val="7018E5DE"/>
    <w:lvl w:ilvl="0" w:tplc="B4A845A0">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15:restartNumberingAfterBreak="0">
    <w:nsid w:val="54516FF6"/>
    <w:multiLevelType w:val="hybridMultilevel"/>
    <w:tmpl w:val="44E42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921299"/>
    <w:multiLevelType w:val="hybridMultilevel"/>
    <w:tmpl w:val="915C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568E8"/>
    <w:multiLevelType w:val="hybridMultilevel"/>
    <w:tmpl w:val="292CC558"/>
    <w:lvl w:ilvl="0" w:tplc="2FEA83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35"/>
    <w:rsid w:val="00036E44"/>
    <w:rsid w:val="00082AB2"/>
    <w:rsid w:val="000F232A"/>
    <w:rsid w:val="000F7E4E"/>
    <w:rsid w:val="00205E73"/>
    <w:rsid w:val="002457C2"/>
    <w:rsid w:val="00263208"/>
    <w:rsid w:val="002D2881"/>
    <w:rsid w:val="00302725"/>
    <w:rsid w:val="00307E8F"/>
    <w:rsid w:val="00314EF4"/>
    <w:rsid w:val="00320C6D"/>
    <w:rsid w:val="00347E67"/>
    <w:rsid w:val="003F219B"/>
    <w:rsid w:val="004654AF"/>
    <w:rsid w:val="004A28C9"/>
    <w:rsid w:val="004A6FFB"/>
    <w:rsid w:val="004C7432"/>
    <w:rsid w:val="004F0503"/>
    <w:rsid w:val="005354F1"/>
    <w:rsid w:val="00550924"/>
    <w:rsid w:val="00555FDE"/>
    <w:rsid w:val="005A5A6E"/>
    <w:rsid w:val="005E17FD"/>
    <w:rsid w:val="00601983"/>
    <w:rsid w:val="00626AAF"/>
    <w:rsid w:val="006677A7"/>
    <w:rsid w:val="00691A05"/>
    <w:rsid w:val="00692D56"/>
    <w:rsid w:val="007329F5"/>
    <w:rsid w:val="00755AF1"/>
    <w:rsid w:val="00774F33"/>
    <w:rsid w:val="007F2677"/>
    <w:rsid w:val="008232C3"/>
    <w:rsid w:val="00831AA5"/>
    <w:rsid w:val="008919BB"/>
    <w:rsid w:val="009D1131"/>
    <w:rsid w:val="00A50A08"/>
    <w:rsid w:val="00A90065"/>
    <w:rsid w:val="00AB2299"/>
    <w:rsid w:val="00AB5790"/>
    <w:rsid w:val="00AB5BC6"/>
    <w:rsid w:val="00B00E50"/>
    <w:rsid w:val="00B25C38"/>
    <w:rsid w:val="00B701FD"/>
    <w:rsid w:val="00B765FF"/>
    <w:rsid w:val="00B9021F"/>
    <w:rsid w:val="00C9362B"/>
    <w:rsid w:val="00D0384B"/>
    <w:rsid w:val="00DE2075"/>
    <w:rsid w:val="00DE33BC"/>
    <w:rsid w:val="00DF6135"/>
    <w:rsid w:val="00E1274F"/>
    <w:rsid w:val="00E504D5"/>
    <w:rsid w:val="00EA4C04"/>
    <w:rsid w:val="00F27687"/>
    <w:rsid w:val="00F6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E69E"/>
  <w15:chartTrackingRefBased/>
  <w15:docId w15:val="{796E8E48-CDDC-4FD3-971C-B29C2DC2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35"/>
    <w:pPr>
      <w:spacing w:after="200" w:line="27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DF6135"/>
  </w:style>
  <w:style w:type="paragraph" w:styleId="ListParagraph">
    <w:name w:val="List Paragraph"/>
    <w:basedOn w:val="Normal"/>
    <w:uiPriority w:val="34"/>
    <w:qFormat/>
    <w:rsid w:val="00550924"/>
    <w:pPr>
      <w:ind w:left="720"/>
      <w:contextualSpacing/>
    </w:pPr>
    <w:rPr>
      <w:lang w:val="en-US"/>
    </w:rPr>
  </w:style>
  <w:style w:type="paragraph" w:styleId="NoSpacing">
    <w:name w:val="No Spacing"/>
    <w:uiPriority w:val="1"/>
    <w:qFormat/>
    <w:rsid w:val="00601983"/>
    <w:pPr>
      <w:spacing w:after="0" w:line="240" w:lineRule="auto"/>
    </w:pPr>
    <w:rPr>
      <w:lang w:val="sq-AL"/>
    </w:rPr>
  </w:style>
  <w:style w:type="paragraph" w:styleId="NormalWeb">
    <w:name w:val="Normal (Web)"/>
    <w:basedOn w:val="Normal"/>
    <w:uiPriority w:val="99"/>
    <w:semiHidden/>
    <w:unhideWhenUsed/>
    <w:rsid w:val="00555F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354F1"/>
    <w:rPr>
      <w:color w:val="0563C1" w:themeColor="hyperlink"/>
      <w:u w:val="single"/>
    </w:rPr>
  </w:style>
  <w:style w:type="paragraph" w:customStyle="1" w:styleId="v1xmsonormal">
    <w:name w:val="v1x_msonormal"/>
    <w:basedOn w:val="Normal"/>
    <w:rsid w:val="00F628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1xcontentpasted0">
    <w:name w:val="v1x_contentpasted0"/>
    <w:basedOn w:val="DefaultParagraphFont"/>
    <w:rsid w:val="00F6287E"/>
  </w:style>
  <w:style w:type="paragraph" w:customStyle="1" w:styleId="TableParagraph">
    <w:name w:val="Table Paragraph"/>
    <w:basedOn w:val="Normal"/>
    <w:uiPriority w:val="1"/>
    <w:qFormat/>
    <w:rsid w:val="005E17F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6826">
      <w:bodyDiv w:val="1"/>
      <w:marLeft w:val="0"/>
      <w:marRight w:val="0"/>
      <w:marTop w:val="0"/>
      <w:marBottom w:val="0"/>
      <w:divBdr>
        <w:top w:val="none" w:sz="0" w:space="0" w:color="auto"/>
        <w:left w:val="none" w:sz="0" w:space="0" w:color="auto"/>
        <w:bottom w:val="none" w:sz="0" w:space="0" w:color="auto"/>
        <w:right w:val="none" w:sz="0" w:space="0" w:color="auto"/>
      </w:divBdr>
    </w:div>
    <w:div w:id="152572084">
      <w:bodyDiv w:val="1"/>
      <w:marLeft w:val="0"/>
      <w:marRight w:val="0"/>
      <w:marTop w:val="0"/>
      <w:marBottom w:val="0"/>
      <w:divBdr>
        <w:top w:val="none" w:sz="0" w:space="0" w:color="auto"/>
        <w:left w:val="none" w:sz="0" w:space="0" w:color="auto"/>
        <w:bottom w:val="none" w:sz="0" w:space="0" w:color="auto"/>
        <w:right w:val="none" w:sz="0" w:space="0" w:color="auto"/>
      </w:divBdr>
    </w:div>
    <w:div w:id="184053012">
      <w:bodyDiv w:val="1"/>
      <w:marLeft w:val="0"/>
      <w:marRight w:val="0"/>
      <w:marTop w:val="0"/>
      <w:marBottom w:val="0"/>
      <w:divBdr>
        <w:top w:val="none" w:sz="0" w:space="0" w:color="auto"/>
        <w:left w:val="none" w:sz="0" w:space="0" w:color="auto"/>
        <w:bottom w:val="none" w:sz="0" w:space="0" w:color="auto"/>
        <w:right w:val="none" w:sz="0" w:space="0" w:color="auto"/>
      </w:divBdr>
    </w:div>
    <w:div w:id="194731956">
      <w:bodyDiv w:val="1"/>
      <w:marLeft w:val="0"/>
      <w:marRight w:val="0"/>
      <w:marTop w:val="0"/>
      <w:marBottom w:val="0"/>
      <w:divBdr>
        <w:top w:val="none" w:sz="0" w:space="0" w:color="auto"/>
        <w:left w:val="none" w:sz="0" w:space="0" w:color="auto"/>
        <w:bottom w:val="none" w:sz="0" w:space="0" w:color="auto"/>
        <w:right w:val="none" w:sz="0" w:space="0" w:color="auto"/>
      </w:divBdr>
    </w:div>
    <w:div w:id="803810486">
      <w:bodyDiv w:val="1"/>
      <w:marLeft w:val="0"/>
      <w:marRight w:val="0"/>
      <w:marTop w:val="0"/>
      <w:marBottom w:val="0"/>
      <w:divBdr>
        <w:top w:val="none" w:sz="0" w:space="0" w:color="auto"/>
        <w:left w:val="none" w:sz="0" w:space="0" w:color="auto"/>
        <w:bottom w:val="none" w:sz="0" w:space="0" w:color="auto"/>
        <w:right w:val="none" w:sz="0" w:space="0" w:color="auto"/>
      </w:divBdr>
    </w:div>
    <w:div w:id="845905346">
      <w:bodyDiv w:val="1"/>
      <w:marLeft w:val="0"/>
      <w:marRight w:val="0"/>
      <w:marTop w:val="0"/>
      <w:marBottom w:val="0"/>
      <w:divBdr>
        <w:top w:val="none" w:sz="0" w:space="0" w:color="auto"/>
        <w:left w:val="none" w:sz="0" w:space="0" w:color="auto"/>
        <w:bottom w:val="none" w:sz="0" w:space="0" w:color="auto"/>
        <w:right w:val="none" w:sz="0" w:space="0" w:color="auto"/>
      </w:divBdr>
    </w:div>
    <w:div w:id="1205680248">
      <w:bodyDiv w:val="1"/>
      <w:marLeft w:val="0"/>
      <w:marRight w:val="0"/>
      <w:marTop w:val="0"/>
      <w:marBottom w:val="0"/>
      <w:divBdr>
        <w:top w:val="none" w:sz="0" w:space="0" w:color="auto"/>
        <w:left w:val="none" w:sz="0" w:space="0" w:color="auto"/>
        <w:bottom w:val="none" w:sz="0" w:space="0" w:color="auto"/>
        <w:right w:val="none" w:sz="0" w:space="0" w:color="auto"/>
      </w:divBdr>
      <w:divsChild>
        <w:div w:id="201672295">
          <w:marLeft w:val="0"/>
          <w:marRight w:val="0"/>
          <w:marTop w:val="0"/>
          <w:marBottom w:val="0"/>
          <w:divBdr>
            <w:top w:val="none" w:sz="0" w:space="0" w:color="auto"/>
            <w:left w:val="none" w:sz="0" w:space="0" w:color="auto"/>
            <w:bottom w:val="none" w:sz="0" w:space="0" w:color="auto"/>
            <w:right w:val="none" w:sz="0" w:space="0" w:color="auto"/>
          </w:divBdr>
        </w:div>
        <w:div w:id="1942492619">
          <w:marLeft w:val="0"/>
          <w:marRight w:val="0"/>
          <w:marTop w:val="0"/>
          <w:marBottom w:val="0"/>
          <w:divBdr>
            <w:top w:val="none" w:sz="0" w:space="0" w:color="auto"/>
            <w:left w:val="none" w:sz="0" w:space="0" w:color="auto"/>
            <w:bottom w:val="none" w:sz="0" w:space="0" w:color="auto"/>
            <w:right w:val="none" w:sz="0" w:space="0" w:color="auto"/>
          </w:divBdr>
        </w:div>
      </w:divsChild>
    </w:div>
    <w:div w:id="1352149413">
      <w:bodyDiv w:val="1"/>
      <w:marLeft w:val="0"/>
      <w:marRight w:val="0"/>
      <w:marTop w:val="0"/>
      <w:marBottom w:val="0"/>
      <w:divBdr>
        <w:top w:val="none" w:sz="0" w:space="0" w:color="auto"/>
        <w:left w:val="none" w:sz="0" w:space="0" w:color="auto"/>
        <w:bottom w:val="none" w:sz="0" w:space="0" w:color="auto"/>
        <w:right w:val="none" w:sz="0" w:space="0" w:color="auto"/>
      </w:divBdr>
    </w:div>
    <w:div w:id="1415512756">
      <w:bodyDiv w:val="1"/>
      <w:marLeft w:val="0"/>
      <w:marRight w:val="0"/>
      <w:marTop w:val="0"/>
      <w:marBottom w:val="0"/>
      <w:divBdr>
        <w:top w:val="none" w:sz="0" w:space="0" w:color="auto"/>
        <w:left w:val="none" w:sz="0" w:space="0" w:color="auto"/>
        <w:bottom w:val="none" w:sz="0" w:space="0" w:color="auto"/>
        <w:right w:val="none" w:sz="0" w:space="0" w:color="auto"/>
      </w:divBdr>
    </w:div>
    <w:div w:id="1867673961">
      <w:bodyDiv w:val="1"/>
      <w:marLeft w:val="0"/>
      <w:marRight w:val="0"/>
      <w:marTop w:val="0"/>
      <w:marBottom w:val="0"/>
      <w:divBdr>
        <w:top w:val="none" w:sz="0" w:space="0" w:color="auto"/>
        <w:left w:val="none" w:sz="0" w:space="0" w:color="auto"/>
        <w:bottom w:val="none" w:sz="0" w:space="0" w:color="auto"/>
        <w:right w:val="none" w:sz="0" w:space="0" w:color="auto"/>
      </w:divBdr>
    </w:div>
    <w:div w:id="20585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ora.gov.al/tid-vlora-2/" TargetMode="External"/><Relationship Id="rId3" Type="http://schemas.openxmlformats.org/officeDocument/2006/relationships/settings" Target="settings.xml"/><Relationship Id="rId7" Type="http://schemas.openxmlformats.org/officeDocument/2006/relationships/hyperlink" Target="http://www.app.go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gov.al" TargetMode="External"/><Relationship Id="rId11" Type="http://schemas.openxmlformats.org/officeDocument/2006/relationships/fontTable" Target="fontTable.xml"/><Relationship Id="rId5" Type="http://schemas.openxmlformats.org/officeDocument/2006/relationships/hyperlink" Target="https://vlora.gov.al/buxheti/" TargetMode="External"/><Relationship Id="rId10" Type="http://schemas.openxmlformats.org/officeDocument/2006/relationships/hyperlink" Target="https://aadf.org/working-progress-in-tid-vlora/" TargetMode="External"/><Relationship Id="rId4" Type="http://schemas.openxmlformats.org/officeDocument/2006/relationships/webSettings" Target="webSettings.xml"/><Relationship Id="rId9" Type="http://schemas.openxmlformats.org/officeDocument/2006/relationships/hyperlink" Target="https://aadf.org/project/tourism-improvements-districts/vl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Desi</cp:lastModifiedBy>
  <cp:revision>2</cp:revision>
  <dcterms:created xsi:type="dcterms:W3CDTF">2023-01-10T12:21:00Z</dcterms:created>
  <dcterms:modified xsi:type="dcterms:W3CDTF">2023-01-10T12:21:00Z</dcterms:modified>
</cp:coreProperties>
</file>