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528" w:rsidRPr="0073513C" w:rsidRDefault="00E44528" w:rsidP="00E44528">
      <w:pPr>
        <w:shd w:val="clear" w:color="auto" w:fill="FFFFFF"/>
        <w:spacing w:after="150" w:line="240" w:lineRule="auto"/>
        <w:jc w:val="center"/>
        <w:outlineLvl w:val="1"/>
        <w:rPr>
          <w:rFonts w:ascii="Arial" w:eastAsia="Times New Roman" w:hAnsi="Arial" w:cs="Arial"/>
          <w:color w:val="2C79B3"/>
          <w:sz w:val="27"/>
          <w:szCs w:val="27"/>
          <w:lang w:val="sq-AL" w:eastAsia="sq-AL"/>
        </w:rPr>
      </w:pPr>
      <w:r w:rsidRPr="0073513C">
        <w:rPr>
          <w:rFonts w:ascii="Arial" w:eastAsia="Times New Roman" w:hAnsi="Arial" w:cs="Arial"/>
          <w:color w:val="2C79B3"/>
          <w:sz w:val="27"/>
          <w:szCs w:val="27"/>
          <w:lang w:val="sq-AL" w:eastAsia="sq-AL"/>
        </w:rPr>
        <w:t>Regjistri i kërkesave dhe përgjigjeve</w:t>
      </w:r>
    </w:p>
    <w:p w:rsidR="00E44528" w:rsidRPr="0073513C" w:rsidRDefault="006D787A" w:rsidP="00E44528">
      <w:pPr>
        <w:spacing w:after="200" w:line="276" w:lineRule="auto"/>
        <w:jc w:val="center"/>
        <w:rPr>
          <w:rFonts w:ascii="Times New Roman" w:hAnsi="Times New Roman" w:cs="Times New Roman"/>
          <w:lang w:val="sq-AL" w:eastAsia="sq-AL"/>
        </w:rPr>
      </w:pPr>
      <w:r>
        <w:rPr>
          <w:rFonts w:ascii="Times New Roman" w:hAnsi="Times New Roman" w:cs="Times New Roman"/>
          <w:lang w:val="sq-AL" w:eastAsia="sq-AL"/>
        </w:rPr>
        <w:t>Mars</w:t>
      </w:r>
      <w:r w:rsidR="00E44528">
        <w:rPr>
          <w:rFonts w:ascii="Times New Roman" w:hAnsi="Times New Roman" w:cs="Times New Roman"/>
          <w:lang w:val="sq-AL" w:eastAsia="sq-AL"/>
        </w:rPr>
        <w:t xml:space="preserve"> - 2025</w:t>
      </w:r>
    </w:p>
    <w:p w:rsidR="00E44528" w:rsidRPr="0073513C" w:rsidRDefault="00E44528" w:rsidP="00E44528">
      <w:pPr>
        <w:spacing w:after="200" w:line="276" w:lineRule="auto"/>
        <w:rPr>
          <w:rFonts w:ascii="Times New Roman" w:hAnsi="Times New Roman" w:cs="Times New Roman"/>
          <w:lang w:val="sq-AL"/>
        </w:rPr>
      </w:pPr>
    </w:p>
    <w:tbl>
      <w:tblPr>
        <w:tblpPr w:leftFromText="180" w:rightFromText="180" w:vertAnchor="text" w:horzAnchor="margin" w:tblpXSpec="center" w:tblpY="236"/>
        <w:tblW w:w="12837" w:type="dxa"/>
        <w:tblBorders>
          <w:top w:val="single" w:sz="8" w:space="0" w:color="auto"/>
          <w:left w:val="single" w:sz="8" w:space="0" w:color="auto"/>
          <w:bottom w:val="single" w:sz="8" w:space="0" w:color="auto"/>
          <w:right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015"/>
        <w:gridCol w:w="1277"/>
        <w:gridCol w:w="3777"/>
        <w:gridCol w:w="1153"/>
        <w:gridCol w:w="3587"/>
        <w:gridCol w:w="1088"/>
        <w:gridCol w:w="940"/>
      </w:tblGrid>
      <w:tr w:rsidR="00E44528" w:rsidRPr="0073513C" w:rsidTr="00F4152E">
        <w:trPr>
          <w:cantSplit/>
          <w:trHeight w:val="1682"/>
        </w:trPr>
        <w:tc>
          <w:tcPr>
            <w:tcW w:w="1015"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rsidR="00E44528" w:rsidRPr="0073513C" w:rsidRDefault="00E44528" w:rsidP="00F4152E">
            <w:pPr>
              <w:spacing w:after="0" w:line="240" w:lineRule="auto"/>
              <w:rPr>
                <w:rFonts w:ascii="Times New Roman" w:eastAsia="Times New Roman" w:hAnsi="Times New Roman" w:cs="Times New Roman"/>
                <w:color w:val="000000"/>
                <w:lang w:val="sq-AL" w:eastAsia="sq-AL"/>
              </w:rPr>
            </w:pPr>
            <w:r w:rsidRPr="0073513C">
              <w:rPr>
                <w:rFonts w:ascii="Times New Roman" w:eastAsia="Times New Roman" w:hAnsi="Times New Roman" w:cs="Times New Roman"/>
                <w:b/>
                <w:bCs/>
                <w:color w:val="FFFFFF"/>
                <w:lang w:val="sq-AL" w:eastAsia="sq-AL"/>
              </w:rPr>
              <w:t>Nr. Rendor</w:t>
            </w:r>
          </w:p>
        </w:tc>
        <w:tc>
          <w:tcPr>
            <w:tcW w:w="1277"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rsidR="00E44528" w:rsidRPr="0073513C" w:rsidRDefault="00E44528" w:rsidP="00F4152E">
            <w:pPr>
              <w:spacing w:after="0" w:line="240" w:lineRule="auto"/>
              <w:rPr>
                <w:rFonts w:ascii="Times New Roman" w:eastAsia="Times New Roman" w:hAnsi="Times New Roman" w:cs="Times New Roman"/>
                <w:color w:val="000000"/>
                <w:lang w:val="sq-AL" w:eastAsia="sq-AL"/>
              </w:rPr>
            </w:pPr>
            <w:r w:rsidRPr="0073513C">
              <w:rPr>
                <w:rFonts w:ascii="Times New Roman" w:eastAsia="Times New Roman" w:hAnsi="Times New Roman" w:cs="Times New Roman"/>
                <w:b/>
                <w:bCs/>
                <w:color w:val="FFFFFF"/>
                <w:lang w:val="sq-AL" w:eastAsia="sq-AL"/>
              </w:rPr>
              <w:t>Data e kërkesës</w:t>
            </w:r>
          </w:p>
        </w:tc>
        <w:tc>
          <w:tcPr>
            <w:tcW w:w="3777"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rsidR="00E44528" w:rsidRPr="0073513C" w:rsidRDefault="00E44528" w:rsidP="00F4152E">
            <w:pPr>
              <w:spacing w:after="0" w:line="240" w:lineRule="auto"/>
              <w:rPr>
                <w:rFonts w:ascii="Times New Roman" w:eastAsia="Times New Roman" w:hAnsi="Times New Roman" w:cs="Times New Roman"/>
                <w:color w:val="000000"/>
                <w:lang w:val="sq-AL" w:eastAsia="sq-AL"/>
              </w:rPr>
            </w:pPr>
            <w:r w:rsidRPr="0073513C">
              <w:rPr>
                <w:rFonts w:ascii="Times New Roman" w:eastAsia="Times New Roman" w:hAnsi="Times New Roman" w:cs="Times New Roman"/>
                <w:b/>
                <w:bCs/>
                <w:color w:val="FFFFFF"/>
                <w:lang w:val="sq-AL" w:eastAsia="sq-AL"/>
              </w:rPr>
              <w:t>Objekti i kërkesës                                                                                                                                      </w:t>
            </w:r>
          </w:p>
        </w:tc>
        <w:tc>
          <w:tcPr>
            <w:tcW w:w="1153"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rsidR="00E44528" w:rsidRPr="0073513C" w:rsidRDefault="00E44528" w:rsidP="00F4152E">
            <w:pPr>
              <w:spacing w:after="0" w:line="240" w:lineRule="auto"/>
              <w:rPr>
                <w:rFonts w:ascii="Times New Roman" w:eastAsia="Times New Roman" w:hAnsi="Times New Roman" w:cs="Times New Roman"/>
                <w:color w:val="000000"/>
                <w:lang w:val="sq-AL" w:eastAsia="sq-AL"/>
              </w:rPr>
            </w:pPr>
            <w:r w:rsidRPr="0073513C">
              <w:rPr>
                <w:rFonts w:ascii="Times New Roman" w:eastAsia="Times New Roman" w:hAnsi="Times New Roman" w:cs="Times New Roman"/>
                <w:b/>
                <w:bCs/>
                <w:color w:val="FFFFFF"/>
                <w:lang w:val="sq-AL" w:eastAsia="sq-AL"/>
              </w:rPr>
              <w:t>Data e  përgjigjes</w:t>
            </w:r>
          </w:p>
        </w:tc>
        <w:tc>
          <w:tcPr>
            <w:tcW w:w="3587"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rsidR="00E44528" w:rsidRPr="0073513C" w:rsidRDefault="00E44528" w:rsidP="00F4152E">
            <w:pPr>
              <w:spacing w:after="0" w:line="240" w:lineRule="auto"/>
              <w:rPr>
                <w:rFonts w:ascii="Times New Roman" w:eastAsia="Times New Roman" w:hAnsi="Times New Roman" w:cs="Times New Roman"/>
                <w:color w:val="000000"/>
                <w:lang w:val="sq-AL" w:eastAsia="sq-AL"/>
              </w:rPr>
            </w:pPr>
            <w:r w:rsidRPr="0073513C">
              <w:rPr>
                <w:rFonts w:ascii="Times New Roman" w:eastAsia="Times New Roman" w:hAnsi="Times New Roman" w:cs="Times New Roman"/>
                <w:b/>
                <w:bCs/>
                <w:color w:val="FFFFFF"/>
                <w:lang w:val="sq-AL" w:eastAsia="sq-AL"/>
              </w:rPr>
              <w:t xml:space="preserve">Përgjigje  </w:t>
            </w:r>
          </w:p>
        </w:tc>
        <w:tc>
          <w:tcPr>
            <w:tcW w:w="1088" w:type="dxa"/>
            <w:tcBorders>
              <w:top w:val="single" w:sz="8" w:space="0" w:color="auto"/>
              <w:left w:val="single" w:sz="8" w:space="0" w:color="auto"/>
              <w:bottom w:val="single" w:sz="8" w:space="0" w:color="auto"/>
              <w:right w:val="single" w:sz="4" w:space="0" w:color="auto"/>
            </w:tcBorders>
            <w:shd w:val="clear" w:color="auto" w:fill="5B9BD5"/>
            <w:tcMar>
              <w:top w:w="0" w:type="dxa"/>
              <w:left w:w="108" w:type="dxa"/>
              <w:bottom w:w="0" w:type="dxa"/>
              <w:right w:w="108" w:type="dxa"/>
            </w:tcMar>
            <w:hideMark/>
          </w:tcPr>
          <w:p w:rsidR="00E44528" w:rsidRPr="0073513C" w:rsidRDefault="00E44528" w:rsidP="00F4152E">
            <w:pPr>
              <w:spacing w:after="0" w:line="240" w:lineRule="auto"/>
              <w:rPr>
                <w:rFonts w:ascii="Times New Roman" w:eastAsia="Times New Roman" w:hAnsi="Times New Roman" w:cs="Times New Roman"/>
                <w:b/>
                <w:bCs/>
                <w:color w:val="FFFFFF"/>
                <w:lang w:val="sq-AL" w:eastAsia="sq-AL"/>
              </w:rPr>
            </w:pPr>
            <w:r w:rsidRPr="0073513C">
              <w:rPr>
                <w:rFonts w:ascii="Times New Roman" w:eastAsia="Times New Roman" w:hAnsi="Times New Roman" w:cs="Times New Roman"/>
                <w:b/>
                <w:bCs/>
                <w:color w:val="FFFFFF"/>
                <w:lang w:val="sq-AL" w:eastAsia="sq-AL"/>
              </w:rPr>
              <w:t xml:space="preserve">Mënyra e </w:t>
            </w:r>
          </w:p>
          <w:p w:rsidR="00E44528" w:rsidRPr="0073513C" w:rsidRDefault="00E44528" w:rsidP="00F4152E">
            <w:pPr>
              <w:spacing w:after="0" w:line="240" w:lineRule="auto"/>
              <w:rPr>
                <w:rFonts w:ascii="Times New Roman" w:eastAsia="Times New Roman" w:hAnsi="Times New Roman" w:cs="Times New Roman"/>
                <w:b/>
                <w:bCs/>
                <w:color w:val="FFFFFF"/>
                <w:lang w:val="sq-AL" w:eastAsia="sq-AL"/>
              </w:rPr>
            </w:pPr>
            <w:r w:rsidRPr="0073513C">
              <w:rPr>
                <w:rFonts w:ascii="Times New Roman" w:eastAsia="Times New Roman" w:hAnsi="Times New Roman" w:cs="Times New Roman"/>
                <w:b/>
                <w:bCs/>
                <w:color w:val="FFFFFF"/>
                <w:lang w:val="sq-AL" w:eastAsia="sq-AL"/>
              </w:rPr>
              <w:t xml:space="preserve">përfundimit </w:t>
            </w:r>
          </w:p>
          <w:p w:rsidR="00E44528" w:rsidRPr="0073513C" w:rsidRDefault="00E44528" w:rsidP="00F4152E">
            <w:pPr>
              <w:spacing w:after="0" w:line="240" w:lineRule="auto"/>
              <w:rPr>
                <w:rFonts w:ascii="Times New Roman" w:eastAsia="Times New Roman" w:hAnsi="Times New Roman" w:cs="Times New Roman"/>
                <w:color w:val="000000"/>
                <w:lang w:val="sq-AL" w:eastAsia="sq-AL"/>
              </w:rPr>
            </w:pPr>
            <w:r w:rsidRPr="0073513C">
              <w:rPr>
                <w:rFonts w:ascii="Times New Roman" w:eastAsia="Times New Roman" w:hAnsi="Times New Roman" w:cs="Times New Roman"/>
                <w:b/>
                <w:bCs/>
                <w:color w:val="FFFFFF"/>
                <w:lang w:val="sq-AL" w:eastAsia="sq-AL"/>
              </w:rPr>
              <w:t>të kërkesës</w:t>
            </w:r>
          </w:p>
        </w:tc>
        <w:tc>
          <w:tcPr>
            <w:tcW w:w="940" w:type="dxa"/>
            <w:tcBorders>
              <w:top w:val="single" w:sz="8" w:space="0" w:color="auto"/>
              <w:left w:val="single" w:sz="4" w:space="0" w:color="auto"/>
              <w:bottom w:val="single" w:sz="8" w:space="0" w:color="auto"/>
              <w:right w:val="single" w:sz="8" w:space="0" w:color="auto"/>
            </w:tcBorders>
            <w:shd w:val="clear" w:color="auto" w:fill="5B9BD5"/>
          </w:tcPr>
          <w:p w:rsidR="00E44528" w:rsidRPr="0073513C" w:rsidRDefault="00E44528" w:rsidP="00F4152E">
            <w:pPr>
              <w:spacing w:after="200" w:line="276" w:lineRule="auto"/>
              <w:jc w:val="center"/>
              <w:rPr>
                <w:rFonts w:ascii="Times New Roman" w:eastAsia="Times New Roman" w:hAnsi="Times New Roman" w:cs="Times New Roman"/>
                <w:b/>
                <w:bCs/>
                <w:color w:val="000000"/>
                <w:lang w:val="sq-AL" w:eastAsia="sq-AL"/>
              </w:rPr>
            </w:pPr>
            <w:r w:rsidRPr="0073513C">
              <w:rPr>
                <w:rFonts w:ascii="Times New Roman" w:eastAsia="Times New Roman" w:hAnsi="Times New Roman" w:cs="Times New Roman"/>
                <w:b/>
                <w:bCs/>
                <w:color w:val="000000"/>
                <w:lang w:val="sq-AL" w:eastAsia="sq-AL"/>
              </w:rPr>
              <w:t>Tarifa</w:t>
            </w:r>
          </w:p>
          <w:p w:rsidR="00E44528" w:rsidRPr="0073513C" w:rsidRDefault="00E44528" w:rsidP="00F4152E">
            <w:pPr>
              <w:spacing w:after="0" w:line="240" w:lineRule="auto"/>
              <w:rPr>
                <w:rFonts w:ascii="Times New Roman" w:eastAsia="Times New Roman" w:hAnsi="Times New Roman" w:cs="Times New Roman"/>
                <w:color w:val="000000"/>
                <w:lang w:val="sq-AL" w:eastAsia="sq-AL"/>
              </w:rPr>
            </w:pPr>
          </w:p>
        </w:tc>
      </w:tr>
      <w:tr w:rsidR="00E44528" w:rsidRPr="0073513C" w:rsidTr="00F4152E">
        <w:trPr>
          <w:cantSplit/>
          <w:trHeight w:val="1082"/>
        </w:trPr>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44528" w:rsidRPr="0073513C" w:rsidRDefault="00E44528" w:rsidP="00F4152E">
            <w:pPr>
              <w:spacing w:after="0" w:line="240" w:lineRule="auto"/>
              <w:rPr>
                <w:rFonts w:ascii="Times New Roman" w:eastAsia="Times New Roman" w:hAnsi="Times New Roman" w:cs="Times New Roman"/>
                <w:color w:val="000000"/>
                <w:sz w:val="20"/>
                <w:szCs w:val="20"/>
                <w:lang w:val="sq-AL" w:eastAsia="sq-AL"/>
              </w:rPr>
            </w:pPr>
            <w:r w:rsidRPr="0073513C">
              <w:rPr>
                <w:rFonts w:ascii="Times New Roman" w:eastAsia="Times New Roman" w:hAnsi="Times New Roman" w:cs="Times New Roman"/>
                <w:color w:val="000000"/>
                <w:sz w:val="20"/>
                <w:szCs w:val="20"/>
                <w:lang w:val="sq-AL" w:eastAsia="sq-AL"/>
              </w:rPr>
              <w:t>1</w:t>
            </w:r>
            <w:r>
              <w:rPr>
                <w:rFonts w:ascii="Times New Roman" w:eastAsia="Times New Roman" w:hAnsi="Times New Roman" w:cs="Times New Roman"/>
                <w:color w:val="000000"/>
                <w:sz w:val="20"/>
                <w:szCs w:val="20"/>
                <w:lang w:val="sq-AL" w:eastAsia="sq-AL"/>
              </w:rPr>
              <w:t>.</w:t>
            </w:r>
          </w:p>
        </w:tc>
        <w:tc>
          <w:tcPr>
            <w:tcW w:w="12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44528" w:rsidRPr="0073513C" w:rsidRDefault="006D787A"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04.03.2025</w:t>
            </w:r>
          </w:p>
        </w:tc>
        <w:tc>
          <w:tcPr>
            <w:tcW w:w="37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787A" w:rsidRDefault="006D787A" w:rsidP="006D787A">
            <w:pPr>
              <w:tabs>
                <w:tab w:val="left" w:pos="0"/>
                <w:tab w:val="left" w:pos="990"/>
              </w:tabs>
              <w:spacing w:line="276" w:lineRule="auto"/>
              <w:ind w:right="40"/>
              <w:rPr>
                <w:sz w:val="24"/>
                <w:szCs w:val="24"/>
                <w:lang w:val="sq-AL"/>
              </w:rPr>
            </w:pPr>
            <w:r>
              <w:rPr>
                <w:sz w:val="24"/>
                <w:szCs w:val="24"/>
                <w:lang w:val="sq-AL"/>
              </w:rPr>
              <w:t>Paga e kryetarit/kryetares së bashkisë nga viti 2000 deri në vitin 2025 specifikisht sipas secilit vit dhe secilit kryetar bashkie.</w:t>
            </w:r>
          </w:p>
          <w:p w:rsidR="006D787A" w:rsidRDefault="006D787A" w:rsidP="006D787A">
            <w:pPr>
              <w:tabs>
                <w:tab w:val="left" w:pos="0"/>
                <w:tab w:val="left" w:pos="990"/>
              </w:tabs>
              <w:spacing w:line="276" w:lineRule="auto"/>
              <w:ind w:right="40"/>
              <w:rPr>
                <w:sz w:val="24"/>
                <w:szCs w:val="24"/>
                <w:lang w:val="sq-AL"/>
              </w:rPr>
            </w:pPr>
            <w:r>
              <w:rPr>
                <w:sz w:val="24"/>
                <w:szCs w:val="24"/>
                <w:lang w:val="sq-AL"/>
              </w:rPr>
              <w:t>-Informacion të plotë për trajtimet ekonomike, në lidhje me dietat, shpenzimet për karburant, për</w:t>
            </w:r>
          </w:p>
          <w:p w:rsidR="006D787A" w:rsidRDefault="006D787A" w:rsidP="006D787A">
            <w:pPr>
              <w:tabs>
                <w:tab w:val="left" w:pos="0"/>
                <w:tab w:val="left" w:pos="990"/>
              </w:tabs>
              <w:spacing w:line="276" w:lineRule="auto"/>
              <w:ind w:right="40"/>
              <w:rPr>
                <w:sz w:val="24"/>
                <w:szCs w:val="24"/>
                <w:lang w:val="sq-AL"/>
              </w:rPr>
            </w:pPr>
            <w:r>
              <w:rPr>
                <w:sz w:val="24"/>
                <w:szCs w:val="24"/>
                <w:lang w:val="sq-AL"/>
              </w:rPr>
              <w:t xml:space="preserve">telefonin, për pjesëmarrje në aktivitete brenda apo jashtë vendit, për pjesëmarrje në rimbursim për qera banese, rimbursim për shpenzime telefonie të kryetarit të bashkisë apo punonjësve të bashkisë nga viti 2000 deri në vitin </w:t>
            </w:r>
            <w:r>
              <w:rPr>
                <w:sz w:val="24"/>
                <w:szCs w:val="24"/>
                <w:lang w:val="sq-AL"/>
              </w:rPr>
              <w:lastRenderedPageBreak/>
              <w:t>2025 specifikisht sipas secilit vit dhe vlerave përkatëse.</w:t>
            </w:r>
          </w:p>
          <w:p w:rsidR="006D787A" w:rsidRDefault="006D787A" w:rsidP="006D787A">
            <w:pPr>
              <w:tabs>
                <w:tab w:val="left" w:pos="0"/>
                <w:tab w:val="left" w:pos="990"/>
              </w:tabs>
              <w:spacing w:line="276" w:lineRule="auto"/>
              <w:ind w:right="40"/>
              <w:rPr>
                <w:sz w:val="24"/>
                <w:szCs w:val="24"/>
                <w:lang w:val="sq-AL"/>
              </w:rPr>
            </w:pPr>
            <w:r>
              <w:rPr>
                <w:sz w:val="24"/>
                <w:szCs w:val="24"/>
                <w:lang w:val="sq-AL"/>
              </w:rPr>
              <w:t>-Funksionet, numri i punonjësve, detyrat dhe pagat e punonjësve të bashkisë nga viti 2000 deri në vitin</w:t>
            </w:r>
          </w:p>
          <w:p w:rsidR="006D787A" w:rsidRDefault="006D787A" w:rsidP="006D787A">
            <w:pPr>
              <w:tabs>
                <w:tab w:val="left" w:pos="0"/>
                <w:tab w:val="left" w:pos="990"/>
              </w:tabs>
              <w:spacing w:line="276" w:lineRule="auto"/>
              <w:ind w:right="40"/>
              <w:rPr>
                <w:sz w:val="24"/>
                <w:szCs w:val="24"/>
                <w:lang w:val="en-US"/>
              </w:rPr>
            </w:pPr>
            <w:r>
              <w:rPr>
                <w:sz w:val="24"/>
                <w:szCs w:val="24"/>
              </w:rPr>
              <w:t>2024 specifikisht sipas secilit vit dhe secilit pozicion.</w:t>
            </w:r>
          </w:p>
          <w:p w:rsidR="006D787A" w:rsidRDefault="006D787A" w:rsidP="006D787A">
            <w:pPr>
              <w:tabs>
                <w:tab w:val="left" w:pos="0"/>
                <w:tab w:val="left" w:pos="990"/>
              </w:tabs>
              <w:spacing w:line="276" w:lineRule="auto"/>
              <w:ind w:right="40"/>
              <w:rPr>
                <w:sz w:val="24"/>
                <w:szCs w:val="24"/>
              </w:rPr>
            </w:pPr>
            <w:r>
              <w:rPr>
                <w:sz w:val="24"/>
                <w:szCs w:val="24"/>
              </w:rPr>
              <w:t>-Trajnime, kurse, programe, programe shkëmbimi në të cilat punonjësit e bashkisë kanë marrë pjesë nga</w:t>
            </w:r>
          </w:p>
          <w:p w:rsidR="006D787A" w:rsidRDefault="006D787A" w:rsidP="006D787A">
            <w:pPr>
              <w:tabs>
                <w:tab w:val="left" w:pos="0"/>
                <w:tab w:val="left" w:pos="990"/>
              </w:tabs>
              <w:spacing w:line="276" w:lineRule="auto"/>
              <w:ind w:right="40"/>
              <w:rPr>
                <w:sz w:val="24"/>
                <w:szCs w:val="24"/>
              </w:rPr>
            </w:pPr>
            <w:proofErr w:type="gramStart"/>
            <w:r>
              <w:rPr>
                <w:sz w:val="24"/>
                <w:szCs w:val="24"/>
              </w:rPr>
              <w:t>viti</w:t>
            </w:r>
            <w:proofErr w:type="gramEnd"/>
            <w:r>
              <w:rPr>
                <w:sz w:val="24"/>
                <w:szCs w:val="24"/>
              </w:rPr>
              <w:t xml:space="preserve"> 2000 deri në vitin 2025 (specifikisht sipas secilit vit dhe secilit program trajnimi). Cilat janë kostot dhe burimet e këtyre tranimeve? Bashkangjisni rezultatete e këtyre trajnimeve.</w:t>
            </w:r>
          </w:p>
          <w:p w:rsidR="006D787A" w:rsidRDefault="006D787A" w:rsidP="006D787A">
            <w:pPr>
              <w:tabs>
                <w:tab w:val="left" w:pos="0"/>
                <w:tab w:val="left" w:pos="990"/>
              </w:tabs>
              <w:spacing w:line="276" w:lineRule="auto"/>
              <w:ind w:right="40"/>
              <w:rPr>
                <w:sz w:val="24"/>
                <w:szCs w:val="24"/>
              </w:rPr>
            </w:pPr>
            <w:r>
              <w:rPr>
                <w:sz w:val="24"/>
                <w:szCs w:val="24"/>
              </w:rPr>
              <w:t>-Blerjet sëbashku me vlerat përkatëse të tyre që bashkia ka bërë viti 2000 deri në vitin 2025</w:t>
            </w:r>
          </w:p>
          <w:p w:rsidR="006D787A" w:rsidRDefault="006D787A" w:rsidP="006D787A">
            <w:pPr>
              <w:tabs>
                <w:tab w:val="left" w:pos="0"/>
                <w:tab w:val="left" w:pos="990"/>
              </w:tabs>
              <w:spacing w:line="276" w:lineRule="auto"/>
              <w:ind w:right="40"/>
              <w:rPr>
                <w:sz w:val="24"/>
                <w:szCs w:val="24"/>
              </w:rPr>
            </w:pPr>
            <w:r>
              <w:rPr>
                <w:sz w:val="24"/>
                <w:szCs w:val="24"/>
              </w:rPr>
              <w:t xml:space="preserve">specifikisht sipas secilit vit për: pajisje zyre, mobilje, kancelari, </w:t>
            </w:r>
            <w:r>
              <w:rPr>
                <w:sz w:val="24"/>
                <w:szCs w:val="24"/>
              </w:rPr>
              <w:lastRenderedPageBreak/>
              <w:t>libra, kompjutera,programe kompjuterike,</w:t>
            </w:r>
          </w:p>
          <w:p w:rsidR="006D787A" w:rsidRDefault="006D787A" w:rsidP="006D787A">
            <w:pPr>
              <w:tabs>
                <w:tab w:val="left" w:pos="0"/>
                <w:tab w:val="left" w:pos="990"/>
              </w:tabs>
              <w:spacing w:line="276" w:lineRule="auto"/>
              <w:ind w:right="40"/>
              <w:rPr>
                <w:sz w:val="24"/>
                <w:szCs w:val="24"/>
                <w:lang w:val="it-IT"/>
              </w:rPr>
            </w:pPr>
            <w:r>
              <w:rPr>
                <w:sz w:val="24"/>
                <w:szCs w:val="24"/>
                <w:lang w:val="it-IT"/>
              </w:rPr>
              <w:t>telefona, kamera sigurie, paisje kundër zjarrit,makina.</w:t>
            </w:r>
          </w:p>
          <w:p w:rsidR="006D787A" w:rsidRDefault="006D787A" w:rsidP="006D787A">
            <w:pPr>
              <w:tabs>
                <w:tab w:val="left" w:pos="0"/>
                <w:tab w:val="left" w:pos="990"/>
              </w:tabs>
              <w:spacing w:line="276" w:lineRule="auto"/>
              <w:ind w:right="40"/>
              <w:rPr>
                <w:sz w:val="24"/>
                <w:szCs w:val="24"/>
                <w:lang w:val="it-IT"/>
              </w:rPr>
            </w:pPr>
            <w:r>
              <w:rPr>
                <w:sz w:val="24"/>
                <w:szCs w:val="24"/>
                <w:lang w:val="it-IT"/>
              </w:rPr>
              <w:t>-Numri i udhëtimeve të kryera brenda dhe jashtë vendit nga bashkia nga viti 2000 deri në</w:t>
            </w:r>
          </w:p>
          <w:p w:rsidR="006D787A" w:rsidRDefault="006D787A" w:rsidP="006D787A">
            <w:pPr>
              <w:tabs>
                <w:tab w:val="left" w:pos="0"/>
                <w:tab w:val="left" w:pos="990"/>
              </w:tabs>
              <w:spacing w:line="276" w:lineRule="auto"/>
              <w:ind w:right="40"/>
              <w:rPr>
                <w:sz w:val="24"/>
                <w:szCs w:val="24"/>
                <w:lang w:val="it-IT"/>
              </w:rPr>
            </w:pPr>
            <w:r>
              <w:rPr>
                <w:sz w:val="24"/>
                <w:szCs w:val="24"/>
                <w:lang w:val="it-IT"/>
              </w:rPr>
              <w:t>vitin 2025 (specifikisht sipas secilit vit) si pjesë e delegacioneve. Jeni të lutur të bashkangjisni të dhënat</w:t>
            </w:r>
          </w:p>
          <w:p w:rsidR="006D787A" w:rsidRDefault="006D787A" w:rsidP="006D787A">
            <w:pPr>
              <w:tabs>
                <w:tab w:val="left" w:pos="0"/>
                <w:tab w:val="left" w:pos="990"/>
              </w:tabs>
              <w:spacing w:line="276" w:lineRule="auto"/>
              <w:ind w:right="40"/>
              <w:rPr>
                <w:sz w:val="24"/>
                <w:szCs w:val="24"/>
                <w:lang w:val="it-IT"/>
              </w:rPr>
            </w:pPr>
            <w:r>
              <w:rPr>
                <w:sz w:val="24"/>
                <w:szCs w:val="24"/>
                <w:lang w:val="it-IT"/>
              </w:rPr>
              <w:t>mbi delegacionet specifike, numri i personave që kanë marrë pjesë dhe kostot për secilin. Sa udhëtime dhe sa fluturime janë kryer specifikisht, vlera e tyre dhe burimet e financimit për secilën.</w:t>
            </w:r>
          </w:p>
          <w:p w:rsidR="006D787A" w:rsidRDefault="006D787A" w:rsidP="006D787A">
            <w:pPr>
              <w:tabs>
                <w:tab w:val="left" w:pos="0"/>
                <w:tab w:val="left" w:pos="990"/>
              </w:tabs>
              <w:spacing w:line="276" w:lineRule="auto"/>
              <w:ind w:right="40"/>
              <w:rPr>
                <w:sz w:val="24"/>
                <w:szCs w:val="24"/>
                <w:lang w:val="it-IT"/>
              </w:rPr>
            </w:pPr>
            <w:r>
              <w:rPr>
                <w:sz w:val="24"/>
                <w:szCs w:val="24"/>
                <w:lang w:val="it-IT"/>
              </w:rPr>
              <w:t>-Sasia e energjisë elektrike të konsumuar nga institucioni i bashkisë nga viti 2000 deri në vitin 2025</w:t>
            </w:r>
          </w:p>
          <w:p w:rsidR="006D787A" w:rsidRDefault="006D787A" w:rsidP="006D787A">
            <w:pPr>
              <w:tabs>
                <w:tab w:val="left" w:pos="0"/>
                <w:tab w:val="left" w:pos="990"/>
              </w:tabs>
              <w:spacing w:line="276" w:lineRule="auto"/>
              <w:ind w:right="40"/>
              <w:rPr>
                <w:sz w:val="24"/>
                <w:szCs w:val="24"/>
                <w:lang w:val="en-US"/>
              </w:rPr>
            </w:pPr>
            <w:r>
              <w:rPr>
                <w:sz w:val="24"/>
                <w:szCs w:val="24"/>
              </w:rPr>
              <w:t>(</w:t>
            </w:r>
            <w:proofErr w:type="gramStart"/>
            <w:r>
              <w:rPr>
                <w:sz w:val="24"/>
                <w:szCs w:val="24"/>
              </w:rPr>
              <w:t>specifikisht</w:t>
            </w:r>
            <w:proofErr w:type="gramEnd"/>
            <w:r>
              <w:rPr>
                <w:sz w:val="24"/>
                <w:szCs w:val="24"/>
              </w:rPr>
              <w:t xml:space="preserve"> sipas secilit vit) kostot përkatëse.</w:t>
            </w:r>
          </w:p>
          <w:p w:rsidR="006D787A" w:rsidRDefault="006D787A" w:rsidP="006D787A">
            <w:pPr>
              <w:tabs>
                <w:tab w:val="left" w:pos="0"/>
                <w:tab w:val="left" w:pos="990"/>
              </w:tabs>
              <w:spacing w:line="276" w:lineRule="auto"/>
              <w:ind w:right="40"/>
              <w:rPr>
                <w:sz w:val="24"/>
                <w:szCs w:val="24"/>
              </w:rPr>
            </w:pPr>
            <w:r>
              <w:rPr>
                <w:sz w:val="24"/>
                <w:szCs w:val="24"/>
              </w:rPr>
              <w:lastRenderedPageBreak/>
              <w:t>-Sasia e ujit të pijshëm të konsumuar të blerë nga institucioni I bashkisë  nga viti 2000 deri në vitin 2025</w:t>
            </w:r>
          </w:p>
          <w:p w:rsidR="006D787A" w:rsidRDefault="006D787A" w:rsidP="006D787A">
            <w:pPr>
              <w:tabs>
                <w:tab w:val="left" w:pos="0"/>
                <w:tab w:val="left" w:pos="990"/>
              </w:tabs>
              <w:spacing w:line="276" w:lineRule="auto"/>
              <w:ind w:right="40"/>
              <w:rPr>
                <w:sz w:val="24"/>
                <w:szCs w:val="24"/>
              </w:rPr>
            </w:pPr>
            <w:r>
              <w:rPr>
                <w:sz w:val="24"/>
                <w:szCs w:val="24"/>
              </w:rPr>
              <w:t>(</w:t>
            </w:r>
            <w:proofErr w:type="gramStart"/>
            <w:r>
              <w:rPr>
                <w:sz w:val="24"/>
                <w:szCs w:val="24"/>
              </w:rPr>
              <w:t>specifikisht</w:t>
            </w:r>
            <w:proofErr w:type="gramEnd"/>
            <w:r>
              <w:rPr>
                <w:sz w:val="24"/>
                <w:szCs w:val="24"/>
              </w:rPr>
              <w:t xml:space="preserve"> sipas secilit vit) kostot përkatëse.</w:t>
            </w:r>
          </w:p>
          <w:p w:rsidR="006D787A" w:rsidRDefault="006D787A" w:rsidP="006D787A">
            <w:pPr>
              <w:tabs>
                <w:tab w:val="left" w:pos="0"/>
                <w:tab w:val="left" w:pos="990"/>
              </w:tabs>
              <w:spacing w:line="276" w:lineRule="auto"/>
              <w:ind w:right="40"/>
              <w:rPr>
                <w:sz w:val="24"/>
                <w:szCs w:val="24"/>
                <w:lang w:val="it-IT"/>
              </w:rPr>
            </w:pPr>
            <w:r>
              <w:rPr>
                <w:sz w:val="24"/>
                <w:szCs w:val="24"/>
              </w:rPr>
              <w:t>-A janë kryer rivitalizime, rikonstruktime të ambienteve të bashkisë nga viti 2000 deri në vitin 2025 (specifikisht sipas secilit vit)</w:t>
            </w:r>
            <w:proofErr w:type="gramStart"/>
            <w:r>
              <w:rPr>
                <w:sz w:val="24"/>
                <w:szCs w:val="24"/>
              </w:rPr>
              <w:t>?.</w:t>
            </w:r>
            <w:proofErr w:type="gramEnd"/>
            <w:r>
              <w:rPr>
                <w:sz w:val="24"/>
                <w:szCs w:val="24"/>
              </w:rPr>
              <w:t xml:space="preserve"> Jeni të lutur të bashkangjisni të dhënat sëbashku me vlerat përkatëse dhe burimin e investimeve.</w:t>
            </w:r>
          </w:p>
          <w:p w:rsidR="006D787A" w:rsidRDefault="006D787A" w:rsidP="006D787A">
            <w:pPr>
              <w:tabs>
                <w:tab w:val="left" w:pos="0"/>
                <w:tab w:val="left" w:pos="990"/>
              </w:tabs>
              <w:spacing w:line="276" w:lineRule="auto"/>
              <w:ind w:right="40"/>
              <w:rPr>
                <w:sz w:val="24"/>
                <w:szCs w:val="24"/>
                <w:lang w:val="it-IT"/>
              </w:rPr>
            </w:pPr>
            <w:r>
              <w:rPr>
                <w:sz w:val="24"/>
                <w:szCs w:val="24"/>
                <w:lang w:val="it-IT"/>
              </w:rPr>
              <w:t>-Orët e furnizimit me ujë dhe drita për qyetin dhe fshatrat e bashkisë nga viti 2000 deri në vitin 2025</w:t>
            </w:r>
          </w:p>
          <w:p w:rsidR="006D787A" w:rsidRDefault="006D787A" w:rsidP="006D787A">
            <w:pPr>
              <w:tabs>
                <w:tab w:val="left" w:pos="0"/>
                <w:tab w:val="left" w:pos="990"/>
              </w:tabs>
              <w:spacing w:line="276" w:lineRule="auto"/>
              <w:ind w:right="40"/>
              <w:rPr>
                <w:sz w:val="24"/>
                <w:szCs w:val="24"/>
                <w:lang w:val="en-US"/>
              </w:rPr>
            </w:pPr>
            <w:r>
              <w:rPr>
                <w:sz w:val="24"/>
                <w:szCs w:val="24"/>
              </w:rPr>
              <w:t>(specifikisht sipas secilit vit)</w:t>
            </w:r>
          </w:p>
          <w:p w:rsidR="006D787A" w:rsidRDefault="006D787A" w:rsidP="006D787A">
            <w:pPr>
              <w:tabs>
                <w:tab w:val="left" w:pos="0"/>
                <w:tab w:val="left" w:pos="990"/>
              </w:tabs>
              <w:spacing w:line="276" w:lineRule="auto"/>
              <w:ind w:right="40"/>
              <w:rPr>
                <w:sz w:val="24"/>
                <w:szCs w:val="24"/>
              </w:rPr>
            </w:pPr>
            <w:r>
              <w:rPr>
                <w:sz w:val="24"/>
                <w:szCs w:val="24"/>
              </w:rPr>
              <w:t xml:space="preserve">-Numri i qendrave shëndetësore, </w:t>
            </w:r>
            <w:proofErr w:type="gramStart"/>
            <w:r>
              <w:rPr>
                <w:sz w:val="24"/>
                <w:szCs w:val="24"/>
              </w:rPr>
              <w:t>shkollave ,</w:t>
            </w:r>
            <w:proofErr w:type="gramEnd"/>
            <w:r>
              <w:rPr>
                <w:sz w:val="24"/>
                <w:szCs w:val="24"/>
              </w:rPr>
              <w:t xml:space="preserve"> kopshteve, çerdheve të ndërtuara, rindërtuara, rikonstruktuara si brenda në qytet ashtu edhe nëpër fshatra nga viti 2000 deri në vitin 2025 (specifikisht </w:t>
            </w:r>
            <w:r>
              <w:rPr>
                <w:sz w:val="24"/>
                <w:szCs w:val="24"/>
              </w:rPr>
              <w:lastRenderedPageBreak/>
              <w:t>sipas secilit vit dhe sipas secilin institucion.) Jeni të lutur të bashkangjisni një listë të objekteve sëbashku me kostot dhe burimet e financimit.</w:t>
            </w:r>
          </w:p>
          <w:p w:rsidR="006D787A" w:rsidRDefault="006D787A" w:rsidP="006D787A">
            <w:pPr>
              <w:tabs>
                <w:tab w:val="left" w:pos="0"/>
                <w:tab w:val="left" w:pos="990"/>
              </w:tabs>
              <w:spacing w:line="276" w:lineRule="auto"/>
              <w:ind w:right="40"/>
              <w:rPr>
                <w:sz w:val="24"/>
                <w:szCs w:val="24"/>
              </w:rPr>
            </w:pPr>
            <w:r>
              <w:rPr>
                <w:sz w:val="24"/>
                <w:szCs w:val="24"/>
              </w:rPr>
              <w:t>-Ku i depoziton mbetjet e qytetit bashkia nga viti 2000 deri në vitin 2025 (specifikisht sipas secilit vit dhe sasitw e depozituara).Ku depozitohen mbetjet e fshatrave që mbulohen nga bashkia nga viti 2000 deri në vitin 2025 (specifikisht sipas secilit vit dhe sasitw e depozituara).</w:t>
            </w:r>
          </w:p>
          <w:p w:rsidR="006D787A" w:rsidRDefault="006D787A" w:rsidP="006D787A">
            <w:pPr>
              <w:tabs>
                <w:tab w:val="left" w:pos="0"/>
                <w:tab w:val="left" w:pos="990"/>
              </w:tabs>
              <w:spacing w:line="276" w:lineRule="auto"/>
              <w:ind w:right="40"/>
              <w:rPr>
                <w:sz w:val="24"/>
                <w:szCs w:val="24"/>
                <w:lang w:val="it-IT"/>
              </w:rPr>
            </w:pPr>
            <w:r>
              <w:rPr>
                <w:sz w:val="24"/>
                <w:szCs w:val="24"/>
                <w:lang w:val="it-IT"/>
              </w:rPr>
              <w:t>-A ka qy</w:t>
            </w:r>
            <w:r w:rsidR="008C26A4">
              <w:rPr>
                <w:sz w:val="24"/>
                <w:szCs w:val="24"/>
                <w:lang w:val="it-IT"/>
              </w:rPr>
              <w:t>t</w:t>
            </w:r>
            <w:r>
              <w:rPr>
                <w:sz w:val="24"/>
                <w:szCs w:val="24"/>
                <w:lang w:val="it-IT"/>
              </w:rPr>
              <w:t xml:space="preserve">eti një sistem kanalizimesh funksional? Nga cili vit? Vlera e projektit dhe burimi i financimit.  </w:t>
            </w:r>
          </w:p>
          <w:p w:rsidR="006D787A" w:rsidRDefault="006D787A" w:rsidP="006D787A">
            <w:pPr>
              <w:rPr>
                <w:sz w:val="24"/>
                <w:szCs w:val="24"/>
                <w:lang w:val="sq-AL"/>
              </w:rPr>
            </w:pPr>
          </w:p>
          <w:p w:rsidR="006D787A" w:rsidRDefault="006D787A" w:rsidP="006D787A">
            <w:pPr>
              <w:rPr>
                <w:sz w:val="24"/>
                <w:szCs w:val="24"/>
                <w:lang w:val="sq-AL"/>
              </w:rPr>
            </w:pPr>
          </w:p>
          <w:p w:rsidR="00E44528" w:rsidRPr="00E44528" w:rsidRDefault="00E44528" w:rsidP="00E44528">
            <w:pPr>
              <w:pStyle w:val="p1"/>
              <w:jc w:val="both"/>
            </w:pPr>
          </w:p>
          <w:p w:rsidR="00E44528" w:rsidRPr="006D787A" w:rsidRDefault="00E44528" w:rsidP="006D787A">
            <w:pPr>
              <w:pStyle w:val="NormalWeb"/>
              <w:jc w:val="both"/>
            </w:pPr>
          </w:p>
          <w:p w:rsidR="00E44528" w:rsidRPr="00E44528" w:rsidRDefault="00E44528" w:rsidP="00F4152E">
            <w:pPr>
              <w:rPr>
                <w:rFonts w:ascii="Times New Roman" w:eastAsia="Times New Roman" w:hAnsi="Times New Roman" w:cs="Times New Roman"/>
              </w:rPr>
            </w:pPr>
          </w:p>
          <w:p w:rsidR="00E44528" w:rsidRPr="00E44528" w:rsidRDefault="00E44528" w:rsidP="00F4152E">
            <w:pPr>
              <w:spacing w:after="0" w:line="240" w:lineRule="auto"/>
              <w:textAlignment w:val="baseline"/>
              <w:rPr>
                <w:rFonts w:ascii="Times New Roman" w:hAnsi="Times New Roman" w:cs="Times New Roman"/>
                <w:sz w:val="24"/>
                <w:szCs w:val="24"/>
                <w:lang w:val="sq-AL"/>
              </w:rPr>
            </w:pPr>
          </w:p>
          <w:p w:rsidR="00E44528" w:rsidRPr="00E44528" w:rsidRDefault="00E44528" w:rsidP="00F4152E">
            <w:pPr>
              <w:tabs>
                <w:tab w:val="left" w:pos="0"/>
                <w:tab w:val="left" w:pos="990"/>
              </w:tabs>
              <w:spacing w:after="200" w:line="276" w:lineRule="auto"/>
              <w:ind w:right="40"/>
              <w:rPr>
                <w:rFonts w:ascii="Times New Roman" w:hAnsi="Times New Roman" w:cs="Times New Roman"/>
                <w:sz w:val="20"/>
                <w:szCs w:val="20"/>
                <w:lang w:val="sq-AL"/>
              </w:rPr>
            </w:pPr>
          </w:p>
          <w:p w:rsidR="00E44528" w:rsidRPr="00E44528" w:rsidRDefault="00E44528" w:rsidP="00F4152E">
            <w:pPr>
              <w:tabs>
                <w:tab w:val="left" w:pos="0"/>
                <w:tab w:val="left" w:pos="990"/>
              </w:tabs>
              <w:spacing w:after="200" w:line="276" w:lineRule="auto"/>
              <w:ind w:right="40"/>
              <w:rPr>
                <w:rFonts w:ascii="Times New Roman" w:hAnsi="Times New Roman" w:cs="Times New Roman"/>
                <w:sz w:val="20"/>
                <w:szCs w:val="20"/>
                <w:lang w:val="sq-AL"/>
              </w:rPr>
            </w:pPr>
          </w:p>
          <w:p w:rsidR="00E44528" w:rsidRPr="0073513C" w:rsidRDefault="00E44528" w:rsidP="00F4152E">
            <w:pPr>
              <w:spacing w:after="200" w:line="276" w:lineRule="auto"/>
              <w:rPr>
                <w:rFonts w:ascii="Times New Roman" w:eastAsia="Times New Roman" w:hAnsi="Times New Roman" w:cs="Times New Roman"/>
                <w:color w:val="000000"/>
                <w:sz w:val="20"/>
                <w:szCs w:val="20"/>
                <w:lang w:val="sq-AL" w:eastAsia="sq-AL"/>
              </w:rPr>
            </w:pPr>
          </w:p>
        </w:tc>
        <w:tc>
          <w:tcPr>
            <w:tcW w:w="11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44528" w:rsidRPr="0073513C" w:rsidRDefault="00E44528" w:rsidP="00F4152E">
            <w:pPr>
              <w:spacing w:after="0" w:line="240" w:lineRule="auto"/>
              <w:rPr>
                <w:rFonts w:ascii="Times New Roman" w:eastAsia="Times New Roman" w:hAnsi="Times New Roman" w:cs="Times New Roman"/>
                <w:color w:val="000000"/>
                <w:sz w:val="20"/>
                <w:szCs w:val="20"/>
                <w:lang w:val="sq-AL" w:eastAsia="sq-AL"/>
              </w:rPr>
            </w:pPr>
          </w:p>
        </w:tc>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44528" w:rsidRPr="00FC2E77" w:rsidRDefault="00E44528" w:rsidP="00F4152E">
            <w:pPr>
              <w:spacing w:after="0" w:line="276" w:lineRule="auto"/>
              <w:rPr>
                <w:rFonts w:ascii="Times New Roman" w:hAnsi="Times New Roman" w:cs="Times New Roman"/>
                <w:lang w:val="sq-AL"/>
              </w:rPr>
            </w:pPr>
          </w:p>
          <w:p w:rsidR="00E44528" w:rsidRPr="00FC2E77" w:rsidRDefault="00E44528" w:rsidP="00F4152E">
            <w:pPr>
              <w:spacing w:after="0" w:line="276" w:lineRule="auto"/>
              <w:rPr>
                <w:rFonts w:ascii="Times New Roman" w:hAnsi="Times New Roman" w:cs="Times New Roman"/>
                <w:lang w:val="sq-AL"/>
              </w:rPr>
            </w:pPr>
          </w:p>
          <w:p w:rsidR="00E44528" w:rsidRPr="00FC2E77" w:rsidRDefault="00E44528" w:rsidP="00F4152E">
            <w:pPr>
              <w:spacing w:after="0" w:line="276" w:lineRule="auto"/>
              <w:rPr>
                <w:rFonts w:ascii="Times New Roman" w:hAnsi="Times New Roman" w:cs="Times New Roman"/>
                <w:lang w:val="sq-AL"/>
              </w:rPr>
            </w:pPr>
          </w:p>
          <w:p w:rsidR="00E44528" w:rsidRPr="00FC2E77" w:rsidRDefault="00E44528" w:rsidP="00F4152E">
            <w:pPr>
              <w:spacing w:after="0" w:line="276" w:lineRule="auto"/>
              <w:rPr>
                <w:rFonts w:ascii="Times New Roman" w:hAnsi="Times New Roman" w:cs="Times New Roman"/>
                <w:lang w:val="sq-AL"/>
              </w:rPr>
            </w:pPr>
          </w:p>
          <w:p w:rsidR="00E44528" w:rsidRPr="00FC2E77" w:rsidRDefault="00E44528" w:rsidP="00F4152E">
            <w:pPr>
              <w:spacing w:after="0" w:line="276" w:lineRule="auto"/>
              <w:rPr>
                <w:rFonts w:ascii="Times New Roman" w:hAnsi="Times New Roman" w:cs="Times New Roman"/>
                <w:lang w:val="sq-AL"/>
              </w:rPr>
            </w:pPr>
          </w:p>
          <w:p w:rsidR="00E44528" w:rsidRPr="00FC2E77" w:rsidRDefault="00E44528" w:rsidP="00F4152E">
            <w:pPr>
              <w:spacing w:after="0" w:line="276" w:lineRule="auto"/>
              <w:rPr>
                <w:rFonts w:ascii="Times New Roman" w:hAnsi="Times New Roman" w:cs="Times New Roman"/>
                <w:lang w:val="sq-AL"/>
              </w:rPr>
            </w:pPr>
          </w:p>
          <w:p w:rsidR="00E44528" w:rsidRPr="0073513C" w:rsidRDefault="00E44528" w:rsidP="00F4152E">
            <w:pPr>
              <w:spacing w:after="0" w:line="276" w:lineRule="auto"/>
              <w:rPr>
                <w:rFonts w:ascii="Times New Roman" w:hAnsi="Times New Roman"/>
                <w:b/>
                <w:sz w:val="24"/>
                <w:szCs w:val="24"/>
                <w:lang w:val="sq-AL"/>
              </w:rPr>
            </w:pPr>
          </w:p>
          <w:p w:rsidR="00E44528" w:rsidRPr="0073513C" w:rsidRDefault="00E44528" w:rsidP="00F4152E">
            <w:pPr>
              <w:spacing w:after="0" w:line="240" w:lineRule="auto"/>
              <w:rPr>
                <w:rFonts w:ascii="Times New Roman" w:eastAsia="Times New Roman" w:hAnsi="Times New Roman" w:cs="Times New Roman"/>
                <w:color w:val="000000"/>
                <w:sz w:val="20"/>
                <w:szCs w:val="20"/>
                <w:lang w:val="sq-AL" w:eastAsia="sq-AL"/>
              </w:rPr>
            </w:pPr>
          </w:p>
        </w:tc>
        <w:tc>
          <w:tcPr>
            <w:tcW w:w="1088"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E44528" w:rsidRPr="0073513C" w:rsidRDefault="00E44528" w:rsidP="00F4152E">
            <w:pPr>
              <w:spacing w:after="0" w:line="240" w:lineRule="auto"/>
              <w:rPr>
                <w:rFonts w:ascii="Times New Roman" w:eastAsia="Times New Roman" w:hAnsi="Times New Roman" w:cs="Times New Roman"/>
                <w:color w:val="000000"/>
                <w:sz w:val="20"/>
                <w:szCs w:val="20"/>
                <w:lang w:val="sq-AL" w:eastAsia="sq-AL"/>
              </w:rPr>
            </w:pPr>
          </w:p>
        </w:tc>
        <w:tc>
          <w:tcPr>
            <w:tcW w:w="940" w:type="dxa"/>
            <w:tcBorders>
              <w:top w:val="single" w:sz="8" w:space="0" w:color="auto"/>
              <w:left w:val="single" w:sz="4" w:space="0" w:color="auto"/>
              <w:bottom w:val="single" w:sz="8" w:space="0" w:color="auto"/>
              <w:right w:val="single" w:sz="8" w:space="0" w:color="auto"/>
            </w:tcBorders>
            <w:shd w:val="clear" w:color="auto" w:fill="FFFFFF"/>
          </w:tcPr>
          <w:p w:rsidR="00E44528" w:rsidRPr="0073513C" w:rsidRDefault="00E44528"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 xml:space="preserve"> </w:t>
            </w:r>
          </w:p>
        </w:tc>
      </w:tr>
      <w:tr w:rsidR="00B87A67" w:rsidRPr="0073513C" w:rsidTr="00F4152E">
        <w:trPr>
          <w:cantSplit/>
          <w:trHeight w:val="1082"/>
        </w:trPr>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7A67" w:rsidRDefault="006D787A"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lastRenderedPageBreak/>
              <w:t>2.</w:t>
            </w:r>
          </w:p>
        </w:tc>
        <w:tc>
          <w:tcPr>
            <w:tcW w:w="12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7A67" w:rsidRDefault="006D787A"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07.03.</w:t>
            </w:r>
          </w:p>
        </w:tc>
        <w:tc>
          <w:tcPr>
            <w:tcW w:w="37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D787A" w:rsidRPr="00AD21E6" w:rsidRDefault="006D787A" w:rsidP="006D787A">
            <w:pPr>
              <w:pStyle w:val="NormalWeb"/>
              <w:rPr>
                <w:sz w:val="22"/>
                <w:szCs w:val="22"/>
              </w:rPr>
            </w:pPr>
            <w:r>
              <w:t xml:space="preserve">Sa shtëpi mbështetëse ndodhen në Vlorë? 2. Sa është kapaciteti i tyre? 3. Sa persona trajtohen aktualisht aty? 4. Cilat kategori trajtojnë ato dhe cilat janë trajtimet që ofrohen? 5. Cili është protokolli referimeve dhe i trajtimeve që ofrohen aty? 6. Cili është buxheti i parashikuar për to? 7. Ju lutem të na mundësoni (nëse ka) një pasqyrë të investimeve vendore ose ndërkombëtare në 8. </w:t>
            </w:r>
            <w:proofErr w:type="gramStart"/>
            <w:r>
              <w:t>5 vitet</w:t>
            </w:r>
            <w:proofErr w:type="gramEnd"/>
            <w:r>
              <w:t xml:space="preserve"> e fundit. 9. A ka një databazë qendrore dhe a keni akses? Nëse po, si është procedura e përditësimit, mirëmbajtjes së regjistrave online ose fizik? 10. Cilat janë problemet apo mangësitë kryesore që kërkojnë një vëmendje të menjëhershme në këto shërbime? 11. Sa staf ka këto shteëpi dhe cilat janë pozicionet e tyre? </w:t>
            </w:r>
            <w:proofErr w:type="gramStart"/>
            <w:r>
              <w:t>12. A</w:t>
            </w:r>
            <w:proofErr w:type="gramEnd"/>
            <w:r>
              <w:t xml:space="preserve"> i nënshtrohen ata trajnimeve të vazhdueshme? 13. Cili është protokolli i trajtimit të të miturve me çrregullime të shëndetit mendor? 14. Si ndiqen personat pas daljes nga institucioni, në rastet kur </w:t>
            </w:r>
            <w:r>
              <w:lastRenderedPageBreak/>
              <w:t xml:space="preserve">ata kanë qenë të shtruar për një kohë të caktuar? </w:t>
            </w:r>
          </w:p>
          <w:p w:rsidR="00B87A67" w:rsidRPr="00AD21E6" w:rsidRDefault="00B87A67" w:rsidP="00B87A67">
            <w:pPr>
              <w:pStyle w:val="NormalWeb"/>
              <w:rPr>
                <w:sz w:val="22"/>
                <w:szCs w:val="22"/>
              </w:rPr>
            </w:pPr>
          </w:p>
          <w:p w:rsidR="00B87A67" w:rsidRPr="00AD21E6" w:rsidRDefault="00B87A67" w:rsidP="00E44528">
            <w:pPr>
              <w:pStyle w:val="p1"/>
              <w:jc w:val="both"/>
              <w:rPr>
                <w:sz w:val="22"/>
                <w:szCs w:val="22"/>
              </w:rPr>
            </w:pPr>
          </w:p>
        </w:tc>
        <w:tc>
          <w:tcPr>
            <w:tcW w:w="11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7A67" w:rsidRPr="0073513C" w:rsidRDefault="00B87A67" w:rsidP="00F4152E">
            <w:pPr>
              <w:spacing w:after="0" w:line="240" w:lineRule="auto"/>
              <w:rPr>
                <w:rFonts w:ascii="Times New Roman" w:eastAsia="Times New Roman" w:hAnsi="Times New Roman" w:cs="Times New Roman"/>
                <w:color w:val="000000"/>
                <w:sz w:val="20"/>
                <w:szCs w:val="20"/>
                <w:lang w:val="sq-AL" w:eastAsia="sq-AL"/>
              </w:rPr>
            </w:pPr>
          </w:p>
        </w:tc>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7A67" w:rsidRPr="00FC2E77" w:rsidRDefault="007F1B81" w:rsidP="00F4152E">
            <w:pPr>
              <w:spacing w:after="0" w:line="276" w:lineRule="auto"/>
              <w:rPr>
                <w:rFonts w:ascii="Times New Roman" w:hAnsi="Times New Roman" w:cs="Times New Roman"/>
                <w:lang w:val="sq-AL"/>
              </w:rPr>
            </w:pPr>
            <w:r>
              <w:rPr>
                <w:rFonts w:ascii="Times New Roman" w:hAnsi="Times New Roman" w:cs="Times New Roman"/>
                <w:lang w:val="sq-AL"/>
              </w:rPr>
              <w:t xml:space="preserve"> </w:t>
            </w:r>
          </w:p>
        </w:tc>
        <w:tc>
          <w:tcPr>
            <w:tcW w:w="1088"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B87A67" w:rsidRPr="0073513C" w:rsidRDefault="00B87A67" w:rsidP="00F4152E">
            <w:pPr>
              <w:spacing w:after="0" w:line="240" w:lineRule="auto"/>
              <w:rPr>
                <w:rFonts w:ascii="Times New Roman" w:eastAsia="Times New Roman" w:hAnsi="Times New Roman" w:cs="Times New Roman"/>
                <w:color w:val="000000"/>
                <w:sz w:val="20"/>
                <w:szCs w:val="20"/>
                <w:lang w:val="sq-AL" w:eastAsia="sq-AL"/>
              </w:rPr>
            </w:pPr>
          </w:p>
        </w:tc>
        <w:tc>
          <w:tcPr>
            <w:tcW w:w="940" w:type="dxa"/>
            <w:tcBorders>
              <w:top w:val="single" w:sz="8" w:space="0" w:color="auto"/>
              <w:left w:val="single" w:sz="4" w:space="0" w:color="auto"/>
              <w:bottom w:val="single" w:sz="8" w:space="0" w:color="auto"/>
              <w:right w:val="single" w:sz="8" w:space="0" w:color="auto"/>
            </w:tcBorders>
            <w:shd w:val="clear" w:color="auto" w:fill="FFFFFF"/>
          </w:tcPr>
          <w:p w:rsidR="00B87A67" w:rsidRDefault="00B87A67" w:rsidP="00F4152E">
            <w:pPr>
              <w:spacing w:after="0" w:line="240" w:lineRule="auto"/>
              <w:rPr>
                <w:rFonts w:ascii="Times New Roman" w:eastAsia="Times New Roman" w:hAnsi="Times New Roman" w:cs="Times New Roman"/>
                <w:color w:val="000000"/>
                <w:sz w:val="20"/>
                <w:szCs w:val="20"/>
                <w:lang w:val="sq-AL" w:eastAsia="sq-AL"/>
              </w:rPr>
            </w:pPr>
          </w:p>
        </w:tc>
      </w:tr>
      <w:tr w:rsidR="00B87A67" w:rsidRPr="0073513C" w:rsidTr="00F4152E">
        <w:trPr>
          <w:cantSplit/>
          <w:trHeight w:val="1082"/>
        </w:trPr>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7A67" w:rsidRDefault="00F6324B"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3</w:t>
            </w:r>
          </w:p>
        </w:tc>
        <w:tc>
          <w:tcPr>
            <w:tcW w:w="12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7A67" w:rsidRDefault="00692594"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11.03.</w:t>
            </w:r>
          </w:p>
        </w:tc>
        <w:tc>
          <w:tcPr>
            <w:tcW w:w="37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7A67" w:rsidRDefault="00692594" w:rsidP="00B87A67">
            <w:pPr>
              <w:rPr>
                <w:color w:val="000000"/>
                <w:sz w:val="18"/>
                <w:szCs w:val="18"/>
              </w:rPr>
            </w:pPr>
            <w:r w:rsidRPr="00FC30BF">
              <w:rPr>
                <w:rFonts w:ascii="Times New Roman" w:hAnsi="Times New Roman" w:cs="Times New Roman"/>
                <w:color w:val="000000"/>
                <w:sz w:val="16"/>
                <w:szCs w:val="16"/>
              </w:rPr>
              <w:t>KRIJIMI DHE OPERACIONALIZIMI I STRUKTURAVE TË DIASPORËS DHE MIGRACIONIT (SDM).</w:t>
            </w:r>
            <w:r>
              <w:rPr>
                <w:color w:val="000000"/>
                <w:sz w:val="27"/>
                <w:szCs w:val="27"/>
              </w:rPr>
              <w:t xml:space="preserve"> </w:t>
            </w:r>
            <w:r w:rsidRPr="00692594">
              <w:rPr>
                <w:color w:val="000000"/>
                <w:sz w:val="18"/>
                <w:szCs w:val="18"/>
              </w:rPr>
              <w:t>Si është formalizuar procesi i ngritjes dhe funksionimit të Strukturave të Diasporës dhe Migracionit në bashkinë tuaj?</w:t>
            </w:r>
          </w:p>
          <w:p w:rsidR="004A2694" w:rsidRPr="004A2694" w:rsidRDefault="004A2694" w:rsidP="004A2694">
            <w:pPr>
              <w:spacing w:before="100" w:beforeAutospacing="1" w:after="100" w:afterAutospacing="1" w:line="240" w:lineRule="auto"/>
              <w:rPr>
                <w:rFonts w:ascii="Times New Roman" w:eastAsia="Times New Roman" w:hAnsi="Times New Roman" w:cs="Times New Roman"/>
                <w:color w:val="000000"/>
                <w:sz w:val="18"/>
                <w:szCs w:val="18"/>
                <w:lang w:eastAsia="en-GB"/>
              </w:rPr>
            </w:pPr>
            <w:r w:rsidRPr="004A2694">
              <w:rPr>
                <w:rFonts w:ascii="Times New Roman" w:eastAsia="Times New Roman" w:hAnsi="Times New Roman" w:cs="Times New Roman"/>
                <w:color w:val="000000"/>
                <w:sz w:val="18"/>
                <w:szCs w:val="18"/>
                <w:lang w:eastAsia="en-GB"/>
              </w:rPr>
              <w:t>Ju lutemi specifikoni drejtorinë, sektorin ose specialistin përgjegjës për çështjet e Migracionit dhe Diasporës bazuar në</w:t>
            </w:r>
          </w:p>
          <w:p w:rsidR="004A2694" w:rsidRPr="004A2694" w:rsidRDefault="004A2694" w:rsidP="004A2694">
            <w:pPr>
              <w:spacing w:before="100" w:beforeAutospacing="1" w:after="100" w:afterAutospacing="1" w:line="240" w:lineRule="auto"/>
              <w:rPr>
                <w:rFonts w:ascii="Times New Roman" w:eastAsia="Times New Roman" w:hAnsi="Times New Roman" w:cs="Times New Roman"/>
                <w:color w:val="000000"/>
                <w:sz w:val="18"/>
                <w:szCs w:val="18"/>
                <w:lang w:eastAsia="en-GB"/>
              </w:rPr>
            </w:pPr>
            <w:r w:rsidRPr="004A2694">
              <w:rPr>
                <w:rFonts w:ascii="Times New Roman" w:eastAsia="Times New Roman" w:hAnsi="Times New Roman" w:cs="Times New Roman"/>
                <w:color w:val="000000"/>
                <w:sz w:val="18"/>
                <w:szCs w:val="18"/>
                <w:lang w:eastAsia="en-GB"/>
              </w:rPr>
              <w:t>strukturën organizative të Bashkisë :</w:t>
            </w:r>
          </w:p>
          <w:p w:rsidR="004A2694" w:rsidRPr="004A2694" w:rsidRDefault="004A2694" w:rsidP="004A2694">
            <w:pPr>
              <w:spacing w:before="100" w:beforeAutospacing="1" w:after="100" w:afterAutospacing="1" w:line="240" w:lineRule="auto"/>
              <w:rPr>
                <w:rFonts w:ascii="Times New Roman" w:eastAsia="Times New Roman" w:hAnsi="Times New Roman" w:cs="Times New Roman"/>
                <w:color w:val="000000"/>
                <w:sz w:val="18"/>
                <w:szCs w:val="18"/>
                <w:lang w:eastAsia="en-GB"/>
              </w:rPr>
            </w:pPr>
            <w:r w:rsidRPr="004A2694">
              <w:rPr>
                <w:rFonts w:ascii="Times New Roman" w:eastAsia="Times New Roman" w:hAnsi="Times New Roman" w:cs="Times New Roman"/>
                <w:color w:val="000000"/>
                <w:sz w:val="18"/>
                <w:szCs w:val="18"/>
                <w:lang w:eastAsia="en-GB"/>
              </w:rPr>
              <w:t>4. Nëse SDM nuk është krijuar ende ose është pjesërisht e krijuar, cila është arsyeja?</w:t>
            </w:r>
          </w:p>
          <w:p w:rsidR="004A2694" w:rsidRPr="004A2694" w:rsidRDefault="004A2694" w:rsidP="004A2694">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4A2694">
              <w:rPr>
                <w:rFonts w:ascii="Times New Roman" w:eastAsia="Times New Roman" w:hAnsi="Times New Roman" w:cs="Times New Roman"/>
                <w:color w:val="000000"/>
                <w:sz w:val="18"/>
                <w:szCs w:val="18"/>
                <w:lang w:eastAsia="en-GB"/>
              </w:rPr>
              <w:t>Financim i Kufizuar</w:t>
            </w:r>
          </w:p>
          <w:p w:rsidR="004A2694" w:rsidRPr="004A2694" w:rsidRDefault="004A2694" w:rsidP="004A2694">
            <w:pPr>
              <w:spacing w:before="100" w:beforeAutospacing="1" w:after="100" w:afterAutospacing="1" w:line="240" w:lineRule="auto"/>
              <w:rPr>
                <w:rFonts w:ascii="Times New Roman" w:eastAsia="Times New Roman" w:hAnsi="Times New Roman" w:cs="Times New Roman"/>
                <w:color w:val="000000"/>
                <w:sz w:val="18"/>
                <w:szCs w:val="18"/>
                <w:lang w:eastAsia="en-GB"/>
              </w:rPr>
            </w:pPr>
            <w:r w:rsidRPr="004A2694">
              <w:rPr>
                <w:rFonts w:ascii="Times New Roman" w:eastAsia="Times New Roman" w:hAnsi="Times New Roman" w:cs="Times New Roman"/>
                <w:color w:val="000000"/>
                <w:sz w:val="18"/>
                <w:szCs w:val="18"/>
                <w:lang w:eastAsia="en-GB"/>
              </w:rPr>
              <w:t>Mungesë Njohurish dhe Informacioni</w:t>
            </w:r>
          </w:p>
          <w:p w:rsidR="004A2694" w:rsidRPr="004A2694" w:rsidRDefault="004A2694" w:rsidP="004A2694">
            <w:pPr>
              <w:spacing w:before="100" w:beforeAutospacing="1" w:after="100" w:afterAutospacing="1" w:line="240" w:lineRule="auto"/>
              <w:rPr>
                <w:rFonts w:ascii="Times New Roman" w:eastAsia="Times New Roman" w:hAnsi="Times New Roman" w:cs="Times New Roman"/>
                <w:color w:val="000000"/>
                <w:sz w:val="18"/>
                <w:szCs w:val="18"/>
                <w:lang w:eastAsia="en-GB"/>
              </w:rPr>
            </w:pPr>
            <w:r w:rsidRPr="004A2694">
              <w:rPr>
                <w:rFonts w:ascii="Times New Roman" w:eastAsia="Times New Roman" w:hAnsi="Times New Roman" w:cs="Times New Roman"/>
                <w:color w:val="000000"/>
                <w:sz w:val="18"/>
                <w:szCs w:val="18"/>
                <w:lang w:eastAsia="en-GB"/>
              </w:rPr>
              <w:t>Mungesë Ekspertize dhe staf i pa trajnuar në çështjet e migracionit dhe diasporës</w:t>
            </w:r>
          </w:p>
          <w:p w:rsidR="004A2694" w:rsidRPr="004A2694" w:rsidRDefault="004A2694" w:rsidP="004A2694">
            <w:pPr>
              <w:spacing w:before="100" w:beforeAutospacing="1" w:after="100" w:afterAutospacing="1" w:line="240" w:lineRule="auto"/>
              <w:rPr>
                <w:rFonts w:ascii="Times New Roman" w:eastAsia="Times New Roman" w:hAnsi="Times New Roman" w:cs="Times New Roman"/>
                <w:color w:val="000000"/>
                <w:sz w:val="16"/>
                <w:szCs w:val="16"/>
                <w:lang w:eastAsia="en-GB"/>
              </w:rPr>
            </w:pPr>
            <w:r w:rsidRPr="004A2694">
              <w:rPr>
                <w:rFonts w:ascii="Times New Roman" w:eastAsia="Times New Roman" w:hAnsi="Times New Roman" w:cs="Times New Roman"/>
                <w:color w:val="000000"/>
                <w:sz w:val="16"/>
                <w:szCs w:val="16"/>
                <w:lang w:eastAsia="en-GB"/>
              </w:rPr>
              <w:t>Prioritet i ulët i çështjeve të migracionit dhe diasporës brenda bashkisë</w:t>
            </w:r>
          </w:p>
          <w:p w:rsidR="004A2694" w:rsidRPr="004A2694" w:rsidRDefault="004A2694" w:rsidP="004A2694">
            <w:pPr>
              <w:spacing w:before="100" w:beforeAutospacing="1" w:after="100" w:afterAutospacing="1" w:line="240" w:lineRule="auto"/>
              <w:rPr>
                <w:rFonts w:ascii="Times New Roman" w:eastAsia="Times New Roman" w:hAnsi="Times New Roman" w:cs="Times New Roman"/>
                <w:color w:val="000000"/>
                <w:sz w:val="16"/>
                <w:szCs w:val="16"/>
                <w:lang w:eastAsia="en-GB"/>
              </w:rPr>
            </w:pPr>
            <w:r w:rsidRPr="004A2694">
              <w:rPr>
                <w:rFonts w:ascii="Times New Roman" w:eastAsia="Times New Roman" w:hAnsi="Times New Roman" w:cs="Times New Roman"/>
                <w:color w:val="000000"/>
                <w:sz w:val="16"/>
                <w:szCs w:val="16"/>
                <w:lang w:eastAsia="en-GB"/>
              </w:rPr>
              <w:t>Sfida Administrative: Vonesa në krijimin e strukturave</w:t>
            </w:r>
          </w:p>
          <w:p w:rsidR="004A2694" w:rsidRPr="004A2694" w:rsidRDefault="004A2694" w:rsidP="004A2694">
            <w:pPr>
              <w:pStyle w:val="NormalWeb"/>
              <w:rPr>
                <w:rFonts w:eastAsia="Times New Roman"/>
                <w:color w:val="000000"/>
                <w:sz w:val="16"/>
                <w:szCs w:val="16"/>
              </w:rPr>
            </w:pPr>
            <w:r w:rsidRPr="004A2694">
              <w:rPr>
                <w:rFonts w:eastAsia="Times New Roman"/>
                <w:color w:val="000000"/>
                <w:sz w:val="16"/>
                <w:szCs w:val="16"/>
              </w:rPr>
              <w:t>.Nëse Strukturat e Diasporës dhe Migracionit (SDM) janë plotësisht ose pjesërisht të krijuara, sa anëtarë stafi janë caktu</w:t>
            </w:r>
            <w:r>
              <w:rPr>
                <w:rFonts w:eastAsia="Times New Roman"/>
                <w:color w:val="000000"/>
                <w:sz w:val="16"/>
                <w:szCs w:val="16"/>
              </w:rPr>
              <w:t>ar j</w:t>
            </w:r>
            <w:r w:rsidRPr="004A2694">
              <w:rPr>
                <w:rFonts w:eastAsia="Times New Roman"/>
                <w:color w:val="000000"/>
                <w:sz w:val="16"/>
                <w:szCs w:val="16"/>
              </w:rPr>
              <w:t>u lutemi jepni një shpjegim nëse</w:t>
            </w:r>
          </w:p>
          <w:p w:rsidR="004A2694" w:rsidRDefault="004A2694" w:rsidP="004A2694">
            <w:pPr>
              <w:spacing w:before="100" w:beforeAutospacing="1" w:after="100" w:afterAutospacing="1" w:line="240" w:lineRule="auto"/>
              <w:rPr>
                <w:rFonts w:ascii="Times New Roman" w:eastAsia="Times New Roman" w:hAnsi="Times New Roman" w:cs="Times New Roman"/>
                <w:color w:val="000000"/>
                <w:sz w:val="16"/>
                <w:szCs w:val="16"/>
                <w:lang w:eastAsia="en-GB"/>
              </w:rPr>
            </w:pPr>
            <w:r w:rsidRPr="004A2694">
              <w:rPr>
                <w:rFonts w:ascii="Times New Roman" w:eastAsia="Times New Roman" w:hAnsi="Times New Roman" w:cs="Times New Roman"/>
                <w:color w:val="000000"/>
                <w:sz w:val="16"/>
                <w:szCs w:val="16"/>
                <w:lang w:eastAsia="en-GB"/>
              </w:rPr>
              <w:lastRenderedPageBreak/>
              <w:t>përshkrimi i punës dhe përgjegjësitë e stafit të caktuar janë të përcaktuara në rregulloren bashkiake ose</w:t>
            </w:r>
            <w:r>
              <w:rPr>
                <w:rFonts w:ascii="Times New Roman" w:eastAsia="Times New Roman" w:hAnsi="Times New Roman" w:cs="Times New Roman"/>
                <w:color w:val="000000"/>
                <w:sz w:val="16"/>
                <w:szCs w:val="16"/>
                <w:lang w:eastAsia="en-GB"/>
              </w:rPr>
              <w:t xml:space="preserve"> rregullore të tjera të brendshem</w:t>
            </w:r>
          </w:p>
          <w:p w:rsidR="004A2694" w:rsidRPr="004A2694" w:rsidRDefault="004A2694" w:rsidP="004A2694">
            <w:pPr>
              <w:spacing w:before="100" w:beforeAutospacing="1" w:after="100" w:afterAutospacing="1" w:line="240" w:lineRule="auto"/>
              <w:rPr>
                <w:rFonts w:ascii="Times New Roman" w:eastAsia="Times New Roman" w:hAnsi="Times New Roman" w:cs="Times New Roman"/>
                <w:color w:val="000000"/>
                <w:sz w:val="16"/>
                <w:szCs w:val="16"/>
                <w:lang w:eastAsia="en-GB"/>
              </w:rPr>
            </w:pPr>
            <w:r w:rsidRPr="004A2694">
              <w:rPr>
                <w:rFonts w:ascii="Times New Roman" w:hAnsi="Times New Roman" w:cs="Times New Roman"/>
                <w:color w:val="000000"/>
                <w:sz w:val="16"/>
                <w:szCs w:val="16"/>
              </w:rPr>
              <w:t>Nëse Strukturat e Migracionit dhe Diasporës (MDS) janë plotësisht ose pjesërisht të krijuara, cilat procedura dhe shërbime ofrohen nga MDS? (Zgjidhni vetëm ato që janë relevante) Promovimi i Emigracionit të Rregullt Shërbimet e Regjistrimit dhe Dokumentimit Këshillimi dhe Shërbimet Mbështetëse Mundësitë e Punësimit dhe Shërbimet e Integrimit</w:t>
            </w:r>
          </w:p>
          <w:p w:rsidR="004A2694" w:rsidRPr="004A2694" w:rsidRDefault="004A2694" w:rsidP="004A2694">
            <w:pPr>
              <w:spacing w:before="100" w:beforeAutospacing="1" w:after="100" w:afterAutospacing="1" w:line="240" w:lineRule="auto"/>
              <w:rPr>
                <w:rFonts w:ascii="Times New Roman" w:eastAsia="Times New Roman" w:hAnsi="Times New Roman" w:cs="Times New Roman"/>
                <w:color w:val="000000"/>
                <w:sz w:val="16"/>
                <w:szCs w:val="16"/>
                <w:lang w:eastAsia="en-GB"/>
              </w:rPr>
            </w:pPr>
          </w:p>
          <w:p w:rsidR="004A2694" w:rsidRPr="00692594" w:rsidRDefault="004A2694" w:rsidP="00B87A67">
            <w:pPr>
              <w:rPr>
                <w:rFonts w:ascii="Times New Roman" w:eastAsia="Times New Roman" w:hAnsi="Times New Roman" w:cs="Times New Roman"/>
                <w:sz w:val="16"/>
                <w:szCs w:val="16"/>
              </w:rPr>
            </w:pPr>
          </w:p>
        </w:tc>
        <w:tc>
          <w:tcPr>
            <w:tcW w:w="11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7A67" w:rsidRPr="0073513C" w:rsidRDefault="00B87A67" w:rsidP="00F4152E">
            <w:pPr>
              <w:spacing w:after="0" w:line="240" w:lineRule="auto"/>
              <w:rPr>
                <w:rFonts w:ascii="Times New Roman" w:eastAsia="Times New Roman" w:hAnsi="Times New Roman" w:cs="Times New Roman"/>
                <w:color w:val="000000"/>
                <w:sz w:val="20"/>
                <w:szCs w:val="20"/>
                <w:lang w:val="sq-AL" w:eastAsia="sq-AL"/>
              </w:rPr>
            </w:pPr>
          </w:p>
        </w:tc>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7A67" w:rsidRPr="00FC2E77" w:rsidRDefault="00B87A67" w:rsidP="00F4152E">
            <w:pPr>
              <w:spacing w:after="0" w:line="276" w:lineRule="auto"/>
              <w:rPr>
                <w:rFonts w:ascii="Times New Roman" w:hAnsi="Times New Roman" w:cs="Times New Roman"/>
                <w:lang w:val="sq-AL"/>
              </w:rPr>
            </w:pPr>
          </w:p>
        </w:tc>
        <w:tc>
          <w:tcPr>
            <w:tcW w:w="1088"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B87A67" w:rsidRPr="0073513C" w:rsidRDefault="00B87A67" w:rsidP="00F4152E">
            <w:pPr>
              <w:spacing w:after="0" w:line="240" w:lineRule="auto"/>
              <w:rPr>
                <w:rFonts w:ascii="Times New Roman" w:eastAsia="Times New Roman" w:hAnsi="Times New Roman" w:cs="Times New Roman"/>
                <w:color w:val="000000"/>
                <w:sz w:val="20"/>
                <w:szCs w:val="20"/>
                <w:lang w:val="sq-AL" w:eastAsia="sq-AL"/>
              </w:rPr>
            </w:pPr>
          </w:p>
        </w:tc>
        <w:tc>
          <w:tcPr>
            <w:tcW w:w="940" w:type="dxa"/>
            <w:tcBorders>
              <w:top w:val="single" w:sz="8" w:space="0" w:color="auto"/>
              <w:left w:val="single" w:sz="4" w:space="0" w:color="auto"/>
              <w:bottom w:val="single" w:sz="8" w:space="0" w:color="auto"/>
              <w:right w:val="single" w:sz="8" w:space="0" w:color="auto"/>
            </w:tcBorders>
            <w:shd w:val="clear" w:color="auto" w:fill="FFFFFF"/>
          </w:tcPr>
          <w:p w:rsidR="00B87A67" w:rsidRDefault="00B87A67" w:rsidP="00F4152E">
            <w:pPr>
              <w:spacing w:after="0" w:line="240" w:lineRule="auto"/>
              <w:rPr>
                <w:rFonts w:ascii="Times New Roman" w:eastAsia="Times New Roman" w:hAnsi="Times New Roman" w:cs="Times New Roman"/>
                <w:color w:val="000000"/>
                <w:sz w:val="20"/>
                <w:szCs w:val="20"/>
                <w:lang w:val="sq-AL" w:eastAsia="sq-AL"/>
              </w:rPr>
            </w:pPr>
          </w:p>
        </w:tc>
      </w:tr>
      <w:tr w:rsidR="004F7022" w:rsidRPr="0073513C" w:rsidTr="00F4152E">
        <w:trPr>
          <w:cantSplit/>
          <w:trHeight w:val="1082"/>
        </w:trPr>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F7022" w:rsidRDefault="00F6324B"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4</w:t>
            </w:r>
          </w:p>
        </w:tc>
        <w:tc>
          <w:tcPr>
            <w:tcW w:w="12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F7022" w:rsidRDefault="004F7022"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12.03.</w:t>
            </w:r>
          </w:p>
        </w:tc>
        <w:tc>
          <w:tcPr>
            <w:tcW w:w="37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F7022" w:rsidRDefault="004F7022" w:rsidP="00B87A67">
            <w:pPr>
              <w:rPr>
                <w:rFonts w:ascii="Times New Roman" w:hAnsi="Times New Roman" w:cs="Times New Roman"/>
                <w:color w:val="000000"/>
                <w:sz w:val="20"/>
                <w:szCs w:val="20"/>
              </w:rPr>
            </w:pPr>
            <w:r w:rsidRPr="004F7022">
              <w:rPr>
                <w:rFonts w:ascii="Times New Roman" w:hAnsi="Times New Roman" w:cs="Times New Roman"/>
                <w:color w:val="000000"/>
                <w:sz w:val="20"/>
                <w:szCs w:val="20"/>
              </w:rPr>
              <w:t xml:space="preserve">A keni </w:t>
            </w:r>
            <w:proofErr w:type="gramStart"/>
            <w:r w:rsidRPr="004F7022">
              <w:rPr>
                <w:rFonts w:ascii="Times New Roman" w:hAnsi="Times New Roman" w:cs="Times New Roman"/>
                <w:color w:val="000000"/>
                <w:sz w:val="20"/>
                <w:szCs w:val="20"/>
              </w:rPr>
              <w:t xml:space="preserve">ofruar </w:t>
            </w:r>
            <w:r>
              <w:rPr>
                <w:rFonts w:ascii="Times New Roman" w:hAnsi="Times New Roman" w:cs="Times New Roman"/>
                <w:color w:val="000000"/>
                <w:sz w:val="20"/>
                <w:szCs w:val="20"/>
              </w:rPr>
              <w:t xml:space="preserve"> mbeshtetje</w:t>
            </w:r>
            <w:proofErr w:type="gramEnd"/>
            <w:r>
              <w:rPr>
                <w:rFonts w:ascii="Times New Roman" w:hAnsi="Times New Roman" w:cs="Times New Roman"/>
                <w:color w:val="000000"/>
                <w:sz w:val="20"/>
                <w:szCs w:val="20"/>
              </w:rPr>
              <w:t xml:space="preserve"> financiare per organizatat jo fitimprurese gjate vitit 2024?</w:t>
            </w:r>
          </w:p>
          <w:p w:rsidR="004F7022" w:rsidRDefault="004F7022" w:rsidP="00B87A67">
            <w:pPr>
              <w:rPr>
                <w:rFonts w:ascii="Times New Roman" w:hAnsi="Times New Roman" w:cs="Times New Roman"/>
                <w:color w:val="000000"/>
                <w:sz w:val="20"/>
                <w:szCs w:val="20"/>
              </w:rPr>
            </w:pPr>
            <w:r>
              <w:rPr>
                <w:rFonts w:ascii="Times New Roman" w:hAnsi="Times New Roman" w:cs="Times New Roman"/>
                <w:color w:val="000000"/>
                <w:sz w:val="20"/>
                <w:szCs w:val="20"/>
              </w:rPr>
              <w:t xml:space="preserve">Nese keni ofruar mbeshtetje </w:t>
            </w:r>
            <w:proofErr w:type="gramStart"/>
            <w:r>
              <w:rPr>
                <w:rFonts w:ascii="Times New Roman" w:hAnsi="Times New Roman" w:cs="Times New Roman"/>
                <w:color w:val="000000"/>
                <w:sz w:val="20"/>
                <w:szCs w:val="20"/>
              </w:rPr>
              <w:t>financiare ,</w:t>
            </w:r>
            <w:proofErr w:type="gramEnd"/>
            <w:r>
              <w:rPr>
                <w:rFonts w:ascii="Times New Roman" w:hAnsi="Times New Roman" w:cs="Times New Roman"/>
                <w:color w:val="000000"/>
                <w:sz w:val="20"/>
                <w:szCs w:val="20"/>
              </w:rPr>
              <w:t xml:space="preserve"> cila ka qene forma e mbeshtetjes.</w:t>
            </w:r>
          </w:p>
          <w:p w:rsidR="004F7022" w:rsidRDefault="004F7022" w:rsidP="00B87A67">
            <w:pPr>
              <w:rPr>
                <w:rFonts w:ascii="Times New Roman" w:hAnsi="Times New Roman" w:cs="Times New Roman"/>
                <w:color w:val="000000"/>
                <w:sz w:val="20"/>
                <w:szCs w:val="20"/>
              </w:rPr>
            </w:pPr>
            <w:r>
              <w:rPr>
                <w:rFonts w:ascii="Times New Roman" w:hAnsi="Times New Roman" w:cs="Times New Roman"/>
                <w:color w:val="000000"/>
                <w:sz w:val="20"/>
                <w:szCs w:val="20"/>
              </w:rPr>
              <w:t>Sa OJF kane aplikuar per mbeshtetje financiare gjate vitit 2024?</w:t>
            </w:r>
          </w:p>
          <w:p w:rsidR="004F7022" w:rsidRDefault="004F7022" w:rsidP="00B87A67">
            <w:pPr>
              <w:rPr>
                <w:rFonts w:ascii="Times New Roman" w:hAnsi="Times New Roman" w:cs="Times New Roman"/>
                <w:color w:val="000000"/>
                <w:sz w:val="20"/>
                <w:szCs w:val="20"/>
              </w:rPr>
            </w:pPr>
            <w:r>
              <w:rPr>
                <w:rFonts w:ascii="Times New Roman" w:hAnsi="Times New Roman" w:cs="Times New Roman"/>
                <w:color w:val="000000"/>
                <w:sz w:val="20"/>
                <w:szCs w:val="20"/>
              </w:rPr>
              <w:t xml:space="preserve">Sa OJF kane perfituar nga kjo mbeshtetje </w:t>
            </w:r>
          </w:p>
          <w:p w:rsidR="004F7022" w:rsidRDefault="004F7022" w:rsidP="00B87A67">
            <w:pPr>
              <w:rPr>
                <w:rFonts w:ascii="Times New Roman" w:hAnsi="Times New Roman" w:cs="Times New Roman"/>
                <w:color w:val="000000"/>
                <w:sz w:val="20"/>
                <w:szCs w:val="20"/>
              </w:rPr>
            </w:pPr>
            <w:r>
              <w:rPr>
                <w:rFonts w:ascii="Times New Roman" w:hAnsi="Times New Roman" w:cs="Times New Roman"/>
                <w:color w:val="000000"/>
                <w:sz w:val="20"/>
                <w:szCs w:val="20"/>
              </w:rPr>
              <w:t>Cili ka qene buxheti i disbursuar per organizate dhe ne total?</w:t>
            </w:r>
          </w:p>
          <w:p w:rsidR="004F7022" w:rsidRDefault="004F7022" w:rsidP="00B87A67">
            <w:pPr>
              <w:rPr>
                <w:rFonts w:ascii="Times New Roman" w:hAnsi="Times New Roman" w:cs="Times New Roman"/>
                <w:color w:val="000000"/>
                <w:sz w:val="20"/>
                <w:szCs w:val="20"/>
              </w:rPr>
            </w:pPr>
            <w:r>
              <w:rPr>
                <w:rFonts w:ascii="Times New Roman" w:hAnsi="Times New Roman" w:cs="Times New Roman"/>
                <w:color w:val="000000"/>
                <w:sz w:val="20"/>
                <w:szCs w:val="20"/>
              </w:rPr>
              <w:t>Keni ofruar mbeshtetje jofinanciare gjate vitit 2024?Cila eshte baza ligjore /rregullatore qe rregullon kete forme mbeshtetjeje Nese keni ofruar mbeshtetje financiare , sa OJF</w:t>
            </w:r>
            <w:r w:rsidR="00FF63B8">
              <w:rPr>
                <w:rFonts w:ascii="Times New Roman" w:hAnsi="Times New Roman" w:cs="Times New Roman"/>
                <w:color w:val="000000"/>
                <w:sz w:val="20"/>
                <w:szCs w:val="20"/>
              </w:rPr>
              <w:t xml:space="preserve"> kane perfituar nga kjo mbeshtetje .cili ka qene lloji I mbeshtetjes jofinanciare te ofruar (mjedise , trajnime etj)</w:t>
            </w:r>
          </w:p>
          <w:p w:rsidR="00FF63B8" w:rsidRDefault="00FF63B8" w:rsidP="00FF63B8">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Sa eshte numri i konsultimeve publike te realizuara </w:t>
            </w:r>
            <w:proofErr w:type="gramStart"/>
            <w:r>
              <w:rPr>
                <w:rFonts w:ascii="Times New Roman" w:hAnsi="Times New Roman" w:cs="Times New Roman"/>
                <w:color w:val="000000"/>
                <w:sz w:val="20"/>
                <w:szCs w:val="20"/>
              </w:rPr>
              <w:t>nga  institucioni</w:t>
            </w:r>
            <w:proofErr w:type="gramEnd"/>
            <w:r>
              <w:rPr>
                <w:rFonts w:ascii="Times New Roman" w:hAnsi="Times New Roman" w:cs="Times New Roman"/>
                <w:color w:val="000000"/>
                <w:sz w:val="20"/>
                <w:szCs w:val="20"/>
              </w:rPr>
              <w:t xml:space="preserve"> juaj gjate vitit 2024.</w:t>
            </w:r>
          </w:p>
          <w:p w:rsidR="00FF63B8" w:rsidRDefault="00FF63B8" w:rsidP="00FF63B8">
            <w:pPr>
              <w:rPr>
                <w:rFonts w:ascii="Times New Roman" w:hAnsi="Times New Roman" w:cs="Times New Roman"/>
                <w:color w:val="000000"/>
                <w:sz w:val="20"/>
                <w:szCs w:val="20"/>
              </w:rPr>
            </w:pPr>
            <w:r>
              <w:rPr>
                <w:rFonts w:ascii="Times New Roman" w:hAnsi="Times New Roman" w:cs="Times New Roman"/>
                <w:color w:val="000000"/>
                <w:sz w:val="20"/>
                <w:szCs w:val="20"/>
              </w:rPr>
              <w:t xml:space="preserve">A ka institucioni </w:t>
            </w:r>
            <w:proofErr w:type="gramStart"/>
            <w:r>
              <w:rPr>
                <w:rFonts w:ascii="Times New Roman" w:hAnsi="Times New Roman" w:cs="Times New Roman"/>
                <w:color w:val="000000"/>
                <w:sz w:val="20"/>
                <w:szCs w:val="20"/>
              </w:rPr>
              <w:t>juaj  koordinator</w:t>
            </w:r>
            <w:proofErr w:type="gramEnd"/>
            <w:r>
              <w:rPr>
                <w:rFonts w:ascii="Times New Roman" w:hAnsi="Times New Roman" w:cs="Times New Roman"/>
                <w:color w:val="000000"/>
                <w:sz w:val="20"/>
                <w:szCs w:val="20"/>
              </w:rPr>
              <w:t xml:space="preserve"> per njoftimin dhe konsultimin publik? Nese po citoni </w:t>
            </w:r>
            <w:proofErr w:type="gramStart"/>
            <w:r>
              <w:rPr>
                <w:rFonts w:ascii="Times New Roman" w:hAnsi="Times New Roman" w:cs="Times New Roman"/>
                <w:color w:val="000000"/>
                <w:sz w:val="20"/>
                <w:szCs w:val="20"/>
              </w:rPr>
              <w:t>kontaktet .</w:t>
            </w:r>
            <w:proofErr w:type="gramEnd"/>
          </w:p>
          <w:p w:rsidR="00FF63B8" w:rsidRDefault="00FF63B8" w:rsidP="00FF63B8">
            <w:pPr>
              <w:rPr>
                <w:rFonts w:ascii="Times New Roman" w:hAnsi="Times New Roman" w:cs="Times New Roman"/>
                <w:color w:val="000000"/>
                <w:sz w:val="20"/>
                <w:szCs w:val="20"/>
              </w:rPr>
            </w:pPr>
            <w:r>
              <w:rPr>
                <w:rFonts w:ascii="Times New Roman" w:hAnsi="Times New Roman" w:cs="Times New Roman"/>
                <w:color w:val="000000"/>
                <w:sz w:val="20"/>
                <w:szCs w:val="20"/>
              </w:rPr>
              <w:t>A ka institucioni juaj koordinator per shoqerine civile .Nese po ju lutemi citoni kontaktet.</w:t>
            </w:r>
          </w:p>
          <w:p w:rsidR="00FF63B8" w:rsidRDefault="00FF63B8" w:rsidP="00FF63B8">
            <w:pPr>
              <w:rPr>
                <w:rFonts w:ascii="Times New Roman" w:hAnsi="Times New Roman" w:cs="Times New Roman"/>
                <w:color w:val="000000"/>
                <w:sz w:val="20"/>
                <w:szCs w:val="20"/>
              </w:rPr>
            </w:pPr>
            <w:r>
              <w:rPr>
                <w:rFonts w:ascii="Times New Roman" w:hAnsi="Times New Roman" w:cs="Times New Roman"/>
                <w:color w:val="000000"/>
                <w:sz w:val="20"/>
                <w:szCs w:val="20"/>
              </w:rPr>
              <w:t>Sa OJF kane marre pjese ne k</w:t>
            </w:r>
            <w:r w:rsidR="00691294">
              <w:rPr>
                <w:rFonts w:ascii="Times New Roman" w:hAnsi="Times New Roman" w:cs="Times New Roman"/>
                <w:color w:val="000000"/>
                <w:sz w:val="20"/>
                <w:szCs w:val="20"/>
              </w:rPr>
              <w:t xml:space="preserve">onsultime publike te organizuara nga institucioni juaj </w:t>
            </w:r>
          </w:p>
          <w:p w:rsidR="00691294" w:rsidRDefault="00691294" w:rsidP="00FF63B8">
            <w:pPr>
              <w:rPr>
                <w:rFonts w:ascii="Times New Roman" w:hAnsi="Times New Roman" w:cs="Times New Roman"/>
                <w:color w:val="000000"/>
                <w:sz w:val="20"/>
                <w:szCs w:val="20"/>
              </w:rPr>
            </w:pPr>
            <w:r>
              <w:rPr>
                <w:rFonts w:ascii="Times New Roman" w:hAnsi="Times New Roman" w:cs="Times New Roman"/>
                <w:color w:val="000000"/>
                <w:sz w:val="20"/>
                <w:szCs w:val="20"/>
              </w:rPr>
              <w:t>Sa perqind e projektligjeve /akteve nenligjore te hartuara nga institucioni juaj jane si rezultat I konsultimeve me OJF-te.</w:t>
            </w:r>
          </w:p>
          <w:p w:rsidR="00691294" w:rsidRDefault="00691294" w:rsidP="00FF63B8">
            <w:pPr>
              <w:rPr>
                <w:rFonts w:ascii="Times New Roman" w:hAnsi="Times New Roman" w:cs="Times New Roman"/>
                <w:color w:val="000000"/>
                <w:sz w:val="20"/>
                <w:szCs w:val="20"/>
              </w:rPr>
            </w:pPr>
            <w:r>
              <w:rPr>
                <w:rFonts w:ascii="Times New Roman" w:hAnsi="Times New Roman" w:cs="Times New Roman"/>
                <w:color w:val="000000"/>
                <w:sz w:val="20"/>
                <w:szCs w:val="20"/>
              </w:rPr>
              <w:t>A jane te perfshire perfaqesues te OJF-ve ne organe keshillimore te insitucionit tuaj</w:t>
            </w:r>
            <w:proofErr w:type="gramStart"/>
            <w:r>
              <w:rPr>
                <w:rFonts w:ascii="Times New Roman" w:hAnsi="Times New Roman" w:cs="Times New Roman"/>
                <w:color w:val="000000"/>
                <w:sz w:val="20"/>
                <w:szCs w:val="20"/>
              </w:rPr>
              <w:t>?Nese</w:t>
            </w:r>
            <w:proofErr w:type="gramEnd"/>
            <w:r>
              <w:rPr>
                <w:rFonts w:ascii="Times New Roman" w:hAnsi="Times New Roman" w:cs="Times New Roman"/>
                <w:color w:val="000000"/>
                <w:sz w:val="20"/>
                <w:szCs w:val="20"/>
              </w:rPr>
              <w:t xml:space="preserve"> po cilat jane keto organe keshillimore dhe sa OJF jane te perfshire ne to?</w:t>
            </w:r>
          </w:p>
          <w:p w:rsidR="00691294" w:rsidRPr="004F7022" w:rsidRDefault="00691294" w:rsidP="00FF63B8">
            <w:pPr>
              <w:rPr>
                <w:rFonts w:ascii="Times New Roman" w:hAnsi="Times New Roman" w:cs="Times New Roman"/>
                <w:color w:val="000000"/>
                <w:sz w:val="20"/>
                <w:szCs w:val="20"/>
              </w:rPr>
            </w:pPr>
            <w:r>
              <w:rPr>
                <w:rFonts w:ascii="Times New Roman" w:hAnsi="Times New Roman" w:cs="Times New Roman"/>
                <w:color w:val="000000"/>
                <w:sz w:val="20"/>
                <w:szCs w:val="20"/>
              </w:rPr>
              <w:t xml:space="preserve">A jane perfshire OJF ne grupet e punes se ngritura te institucionit tuaj? Nese </w:t>
            </w:r>
            <w:proofErr w:type="gramStart"/>
            <w:r>
              <w:rPr>
                <w:rFonts w:ascii="Times New Roman" w:hAnsi="Times New Roman" w:cs="Times New Roman"/>
                <w:color w:val="000000"/>
                <w:sz w:val="20"/>
                <w:szCs w:val="20"/>
              </w:rPr>
              <w:t>po ,</w:t>
            </w:r>
            <w:proofErr w:type="gramEnd"/>
            <w:r>
              <w:rPr>
                <w:rFonts w:ascii="Times New Roman" w:hAnsi="Times New Roman" w:cs="Times New Roman"/>
                <w:color w:val="000000"/>
                <w:sz w:val="20"/>
                <w:szCs w:val="20"/>
              </w:rPr>
              <w:t xml:space="preserve"> cilat jane keto grupe pune dhe sa OJF jane te perfshire ne to?</w:t>
            </w:r>
          </w:p>
        </w:tc>
        <w:tc>
          <w:tcPr>
            <w:tcW w:w="11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F7022" w:rsidRPr="0073513C" w:rsidRDefault="00691294"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lastRenderedPageBreak/>
              <w:t>07.04.</w:t>
            </w:r>
          </w:p>
        </w:tc>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91294" w:rsidRDefault="00691294" w:rsidP="00691294">
            <w:pPr>
              <w:pStyle w:val="NormalWeb"/>
              <w:ind w:left="360"/>
              <w:rPr>
                <w:lang w:val="en-US"/>
              </w:rPr>
            </w:pPr>
            <w:r>
              <w:rPr>
                <w:lang w:val="en-US"/>
              </w:rPr>
              <w:t xml:space="preserve">Pyetja 1: Bashkia Vlorë ka ofruar mbështetje financiare për Organizata Jo-Fitimprurëse (OJF). </w:t>
            </w:r>
          </w:p>
          <w:p w:rsidR="00691294" w:rsidRDefault="00691294" w:rsidP="00691294">
            <w:pPr>
              <w:pStyle w:val="NormalWeb"/>
              <w:ind w:left="360"/>
              <w:rPr>
                <w:lang w:val="en-US"/>
              </w:rPr>
            </w:pPr>
            <w:r>
              <w:rPr>
                <w:lang w:val="en-US"/>
              </w:rPr>
              <w:t xml:space="preserve">Pyetja 2: Bashkia Vlorë shpesh organizon thirrje për projekte që synojnë zhvillimin e aktiviteteve kulturore, sociale, edukative dhe mjedisore në qytet. OJF-të që aplikojnë për mbështetje  paraqesin projektet e tyre, të cilat duhet të jenë në përputhje me prioritetet e Bashkisë dhe të ofrojnë përfitime për komunitetin.Për të aplikuar, OJF-të duhet të dorëzojnë kërkesa zyrtare, duke përfshirë një përshkrim të detajuar të projektit, burimet </w:t>
            </w:r>
            <w:r>
              <w:rPr>
                <w:lang w:val="en-US"/>
              </w:rPr>
              <w:lastRenderedPageBreak/>
              <w:t>financiare, dhe qëllimet që synohen. Mbështetja është ofruar edhe në formën e granteve ose fondeve për realizimin e aktiviteteve të ndryshme që ndikojnë pozitivisht në shoqëri.</w:t>
            </w:r>
          </w:p>
          <w:p w:rsidR="00691294" w:rsidRDefault="00691294" w:rsidP="00691294">
            <w:pPr>
              <w:spacing w:after="0" w:line="24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Pyetja 4: Qendra Psiko-Sociale "Vatra" ka përfituar mbështetje financiare nga Bashkia Vlorë gjatë vitit 2024. Kjo mbështetje është realizuar përmes projektit "Mbështetje financiare për kostot operative të zyrave këshillimore të qendrës 'Vatra'", i cili ka zgjatur nga 1 janari deri më 31 dhjetor 2024. Qëllimi i projektit ishte forcimi i infrastrukturës dhe shërbimeve të qendrës për të adresuar nevojat e grupeve vulnerabël në komunitet. </w:t>
            </w:r>
          </w:p>
          <w:p w:rsidR="00691294" w:rsidRDefault="00691294" w:rsidP="00691294">
            <w:pPr>
              <w:pStyle w:val="NormalWeb"/>
              <w:ind w:left="360"/>
              <w:rPr>
                <w:lang w:val="en-US"/>
              </w:rPr>
            </w:pPr>
            <w:r>
              <w:rPr>
                <w:lang w:val="en-US"/>
              </w:rPr>
              <w:t>Pyetja 5: Buxheti I disbursuar gjatë vitit 2024 për mbështetje financiare të qendrës Psiko-Sociale “Vatra” ka qenë:</w:t>
            </w:r>
          </w:p>
          <w:p w:rsidR="00691294" w:rsidRDefault="00691294" w:rsidP="00691294">
            <w:pPr>
              <w:pStyle w:val="NormalWeb"/>
              <w:numPr>
                <w:ilvl w:val="0"/>
                <w:numId w:val="1"/>
              </w:numPr>
              <w:rPr>
                <w:lang w:val="en-US"/>
              </w:rPr>
            </w:pPr>
            <w:r>
              <w:rPr>
                <w:lang w:val="en-US"/>
              </w:rPr>
              <w:t xml:space="preserve">Shpenzime për qendrën Vatra </w:t>
            </w:r>
            <w:r>
              <w:rPr>
                <w:lang w:val="en-US"/>
              </w:rPr>
              <w:lastRenderedPageBreak/>
              <w:t>(kosto strehimi dhe sigurie për strehëzën në pusi Mezini për një periudhë 1-vjeçare) 3,170,000 lekë</w:t>
            </w:r>
          </w:p>
          <w:p w:rsidR="00691294" w:rsidRDefault="00691294" w:rsidP="00691294">
            <w:pPr>
              <w:pStyle w:val="NormalWeb"/>
              <w:numPr>
                <w:ilvl w:val="0"/>
                <w:numId w:val="1"/>
              </w:numPr>
              <w:rPr>
                <w:lang w:val="en-US"/>
              </w:rPr>
            </w:pPr>
            <w:r>
              <w:rPr>
                <w:lang w:val="en-US"/>
              </w:rPr>
              <w:t>Energji +ujë + qera zyrash(qendra Vatra) 720,000 lekë</w:t>
            </w:r>
          </w:p>
          <w:p w:rsidR="00691294" w:rsidRDefault="00691294" w:rsidP="00691294">
            <w:pPr>
              <w:pStyle w:val="NormalWeb"/>
              <w:ind w:left="360"/>
              <w:rPr>
                <w:lang w:val="en-US"/>
              </w:rPr>
            </w:pPr>
            <w:r>
              <w:rPr>
                <w:lang w:val="en-US"/>
              </w:rPr>
              <w:t>Pyetja 6: Baza ligjore për mbështetje financiare për Organizatave Jo-Fitimprurëse (OJF) në Bashkinë Vlorë është e rregulluar kryesisht nga disa akte ligjore dhe nënligjore që lidhen me veprimtaritë e bashkive dhe mbështetje për zhvillimin e shoqërisë civile. Disa nga legjislacionet kryesore janë:</w:t>
            </w:r>
          </w:p>
          <w:p w:rsidR="00691294" w:rsidRDefault="00691294" w:rsidP="00691294">
            <w:pPr>
              <w:pStyle w:val="NormalWeb"/>
              <w:numPr>
                <w:ilvl w:val="0"/>
                <w:numId w:val="2"/>
              </w:numPr>
              <w:rPr>
                <w:lang w:val="en-US"/>
              </w:rPr>
            </w:pPr>
            <w:r>
              <w:rPr>
                <w:lang w:val="en-US"/>
              </w:rPr>
              <w:t xml:space="preserve">Ligji Nr.10219, datë 23.02.2010, "Për Organizatën Jo-Fitimprurëse" - </w:t>
            </w:r>
            <w:proofErr w:type="gramStart"/>
            <w:r>
              <w:rPr>
                <w:lang w:val="en-US"/>
              </w:rPr>
              <w:t>Ky</w:t>
            </w:r>
            <w:proofErr w:type="gramEnd"/>
            <w:r>
              <w:rPr>
                <w:lang w:val="en-US"/>
              </w:rPr>
              <w:t xml:space="preserve"> ligj rregullon krijimin, funksionimin, dhe mbështetje të OJF-ve në Shqipëri, duke përcaktuar </w:t>
            </w:r>
            <w:r>
              <w:rPr>
                <w:lang w:val="en-US"/>
              </w:rPr>
              <w:lastRenderedPageBreak/>
              <w:t>mundësinë e ofrimit të granteve dhe mbështetjes nga institucionet publike, përfshirë bashkitë.</w:t>
            </w:r>
          </w:p>
          <w:p w:rsidR="00691294" w:rsidRDefault="00691294" w:rsidP="00691294">
            <w:pPr>
              <w:pStyle w:val="NormalWeb"/>
              <w:numPr>
                <w:ilvl w:val="0"/>
                <w:numId w:val="2"/>
              </w:numPr>
              <w:rPr>
                <w:lang w:val="en-US"/>
              </w:rPr>
            </w:pPr>
            <w:r>
              <w:rPr>
                <w:lang w:val="en-US"/>
              </w:rPr>
              <w:t xml:space="preserve">Ligji Nr. 139/2015 "Për Vetëqeverisjen Vendore" - </w:t>
            </w:r>
            <w:proofErr w:type="gramStart"/>
            <w:r>
              <w:rPr>
                <w:lang w:val="en-US"/>
              </w:rPr>
              <w:t>Ky</w:t>
            </w:r>
            <w:proofErr w:type="gramEnd"/>
            <w:r>
              <w:rPr>
                <w:lang w:val="en-US"/>
              </w:rPr>
              <w:t xml:space="preserve"> ligj ka të bëjë me detyrimet dhe mundësitë e bashkive për të mbështetur projektet e organizatave të shoqërisë civile, duke përfshirë ndihmën financiare dhe mundësitë për ndarjen e fondeve për projekte të caktuara që kanë përfitues komunitarë.</w:t>
            </w:r>
          </w:p>
          <w:p w:rsidR="00691294" w:rsidRDefault="00691294" w:rsidP="00691294">
            <w:pPr>
              <w:pStyle w:val="NormalWeb"/>
              <w:numPr>
                <w:ilvl w:val="0"/>
                <w:numId w:val="2"/>
              </w:numPr>
              <w:rPr>
                <w:lang w:val="en-US"/>
              </w:rPr>
            </w:pPr>
            <w:r>
              <w:rPr>
                <w:lang w:val="en-US"/>
              </w:rPr>
              <w:t xml:space="preserve">Rregullorja për Mbështetje të Organizatave Jo-Fitimprurëse në Bashkinë Vlorë -Bashkia Vlorë ka miratuar rregullore </w:t>
            </w:r>
            <w:r>
              <w:rPr>
                <w:lang w:val="en-US"/>
              </w:rPr>
              <w:lastRenderedPageBreak/>
              <w:t>të veçanta që përcaktojnë procedurat e aplikimit për mbështetje financiare, kriteret e vlerësimit të projekteve, si dhe mënyrën e shpërndarjes së granteve për OJF.</w:t>
            </w:r>
          </w:p>
          <w:p w:rsidR="00691294" w:rsidRDefault="00691294" w:rsidP="00691294">
            <w:pPr>
              <w:pStyle w:val="NormalWeb"/>
              <w:rPr>
                <w:lang w:val="en-US"/>
              </w:rPr>
            </w:pPr>
            <w:r>
              <w:rPr>
                <w:lang w:val="en-US"/>
              </w:rPr>
              <w:t>Nëpërmjet këtyre bazave ligjore, Bashkia Vlorë mund të ofrojë mbështetje financiare për organizatat që përmbushin kushtet e përcaktuara për projekte që kontribuojnë në zhvillimin social, kulturor, edukativ dhe mjedisor të komunitetit.</w:t>
            </w:r>
          </w:p>
          <w:p w:rsidR="00691294" w:rsidRDefault="00691294" w:rsidP="00691294">
            <w:pPr>
              <w:spacing w:line="276" w:lineRule="auto"/>
              <w:jc w:val="both"/>
              <w:rPr>
                <w:rFonts w:ascii="Times New Roman" w:hAnsi="Times New Roman" w:cs="Times New Roman"/>
                <w:i/>
                <w:iCs/>
                <w:sz w:val="24"/>
                <w:szCs w:val="24"/>
                <w:lang w:val="sq-AL"/>
              </w:rPr>
            </w:pPr>
            <w:r>
              <w:rPr>
                <w:rFonts w:ascii="Times New Roman" w:hAnsi="Times New Roman" w:cs="Times New Roman"/>
                <w:i/>
                <w:iCs/>
                <w:sz w:val="24"/>
                <w:szCs w:val="24"/>
                <w:lang w:val="sq-AL"/>
              </w:rPr>
              <w:t>8. Sa është numri i konsultimeve publike të realizuara nga institucioni gjatë vitit 2024?</w:t>
            </w:r>
          </w:p>
          <w:p w:rsidR="00691294" w:rsidRDefault="00691294" w:rsidP="00691294">
            <w:pPr>
              <w:spacing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Bashkia Vlorë gjatë vitit 2024, ka organizuar 19 dëgjesa me banorë në qytetin e Vlorës dhe njësitë administrative përkatëse. Për dëgjesat publike në kuadër të Buxhetit 2025, PBA 2025-2027 </w:t>
            </w:r>
            <w:r>
              <w:rPr>
                <w:rFonts w:ascii="Times New Roman" w:hAnsi="Times New Roman" w:cs="Times New Roman"/>
                <w:sz w:val="24"/>
                <w:szCs w:val="24"/>
                <w:lang w:val="sq-AL"/>
              </w:rPr>
              <w:lastRenderedPageBreak/>
              <w:t>dhe Paketës Fiskale 2024, janë realizuar 10 dokumenta zyrtare,  janë pasqyruar në faqen zyrtare të Bashkisë Vlorë,  në rrjetet sociale që ka në administrim Bashkia dhe Këshilli Bashkiak dhe në mediat lokale të qytetit me edicione speciale.</w:t>
            </w:r>
          </w:p>
          <w:p w:rsidR="00691294" w:rsidRDefault="00691294" w:rsidP="00691294">
            <w:pPr>
              <w:spacing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Lajmërimi është bërë publik me disa nga format e njoftimit, është publikuar në faqet zyrtare dhe në mediat sociale të Institucionit të Bashkisë ku jepte informacion mbi kalendarin e takimeve sipas rajoneve dhe njësive administrative përkatëse.</w:t>
            </w:r>
          </w:p>
          <w:p w:rsidR="00691294" w:rsidRDefault="005E36CD" w:rsidP="00691294">
            <w:pPr>
              <w:pStyle w:val="ListParagraph"/>
              <w:spacing w:line="276" w:lineRule="auto"/>
              <w:jc w:val="both"/>
              <w:rPr>
                <w:rFonts w:ascii="Times New Roman" w:hAnsi="Times New Roman" w:cs="Times New Roman"/>
                <w:sz w:val="24"/>
                <w:szCs w:val="24"/>
                <w:lang w:val="en-US"/>
              </w:rPr>
            </w:pPr>
            <w:hyperlink r:id="rId5" w:history="1">
              <w:r w:rsidR="00691294">
                <w:rPr>
                  <w:rStyle w:val="Hyperlink"/>
                  <w:rFonts w:ascii="Times New Roman" w:hAnsi="Times New Roman" w:cs="Times New Roman"/>
                  <w:sz w:val="24"/>
                  <w:szCs w:val="24"/>
                  <w:lang w:val="en-US"/>
                </w:rPr>
                <w:t>https://vlora.gov.al/plani-vjetor-per-procesin-e-vendimmarrjes-me-pjesemarrje/</w:t>
              </w:r>
            </w:hyperlink>
          </w:p>
          <w:p w:rsidR="00691294" w:rsidRDefault="00691294" w:rsidP="00691294">
            <w:pPr>
              <w:spacing w:line="276" w:lineRule="auto"/>
              <w:jc w:val="both"/>
              <w:rPr>
                <w:rFonts w:ascii="Times New Roman" w:hAnsi="Times New Roman" w:cs="Times New Roman"/>
                <w:sz w:val="24"/>
                <w:szCs w:val="24"/>
                <w:lang w:val="sq-AL"/>
              </w:rPr>
            </w:pPr>
          </w:p>
          <w:p w:rsidR="00691294" w:rsidRDefault="00691294" w:rsidP="00691294">
            <w:pPr>
              <w:spacing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9. A ka institucioni koordinator për njoftimin dhe konslutimin publik? Nëse po, citoni kontaktin. </w:t>
            </w:r>
          </w:p>
          <w:p w:rsidR="00691294" w:rsidRDefault="00691294" w:rsidP="00691294">
            <w:pPr>
              <w:spacing w:after="0"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Koordinatori për njoftimi dhe konsultimin publik në Bashkinë Vlorë  është znj.Albana Naçi</w:t>
            </w:r>
          </w:p>
          <w:p w:rsidR="00691294" w:rsidRDefault="00691294" w:rsidP="00691294">
            <w:pPr>
              <w:spacing w:after="0"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Email: </w:t>
            </w:r>
            <w:hyperlink r:id="rId6" w:history="1">
              <w:r>
                <w:rPr>
                  <w:rStyle w:val="Hyperlink"/>
                  <w:rFonts w:ascii="Times New Roman" w:hAnsi="Times New Roman" w:cs="Times New Roman"/>
                  <w:sz w:val="24"/>
                  <w:szCs w:val="24"/>
                  <w:lang w:val="sq-AL"/>
                </w:rPr>
                <w:t>albana.naci@vlora.gov.al</w:t>
              </w:r>
            </w:hyperlink>
          </w:p>
          <w:p w:rsidR="00691294" w:rsidRDefault="005E36CD" w:rsidP="00691294">
            <w:pPr>
              <w:rPr>
                <w:rStyle w:val="Hyperlink"/>
                <w:rFonts w:ascii="Calibri" w:hAnsi="Calibri" w:cs="Calibri"/>
              </w:rPr>
            </w:pPr>
            <w:hyperlink r:id="rId7" w:history="1">
              <w:r w:rsidR="00691294">
                <w:rPr>
                  <w:rStyle w:val="Hyperlink"/>
                  <w:rFonts w:ascii="Times New Roman" w:hAnsi="Times New Roman" w:cs="Times New Roman"/>
                  <w:sz w:val="24"/>
                  <w:szCs w:val="24"/>
                  <w:lang w:val="sq-AL"/>
                </w:rPr>
                <w:t>https://vlora.gov.al/te-dhenat-e-koordinatorit-per-njoftimin-dhe-konsultimin-publik/</w:t>
              </w:r>
            </w:hyperlink>
          </w:p>
          <w:p w:rsidR="00691294" w:rsidRDefault="00691294" w:rsidP="00691294">
            <w:pPr>
              <w:spacing w:line="276" w:lineRule="auto"/>
              <w:jc w:val="both"/>
            </w:pPr>
            <w:r>
              <w:rPr>
                <w:rFonts w:ascii="Times New Roman" w:hAnsi="Times New Roman" w:cs="Times New Roman"/>
                <w:sz w:val="24"/>
                <w:szCs w:val="24"/>
                <w:lang w:val="sq-AL"/>
              </w:rPr>
              <w:t xml:space="preserve">11. Sa OJF kanë marrë pjesë në konsultime publike të organizuara nga Institucioni. </w:t>
            </w:r>
          </w:p>
          <w:p w:rsidR="00691294" w:rsidRDefault="00691294" w:rsidP="00691294">
            <w:pPr>
              <w:spacing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Ka patur një pjesëmarrje të konsiderueshme të përfaqësueve të organizatave të shoqërisë civile në konsultimet publike, rreth 30% e pjesëmarrësve.</w:t>
            </w:r>
          </w:p>
          <w:p w:rsidR="00691294" w:rsidRDefault="00691294" w:rsidP="00691294">
            <w:pPr>
              <w:jc w:val="both"/>
              <w:rPr>
                <w:rFonts w:ascii="Times New Roman" w:hAnsi="Times New Roman" w:cs="Times New Roman"/>
                <w:sz w:val="24"/>
                <w:szCs w:val="24"/>
                <w:lang w:val="sq-AL"/>
              </w:rPr>
            </w:pPr>
          </w:p>
          <w:p w:rsidR="004F7022" w:rsidRPr="00FC2E77" w:rsidRDefault="004F7022" w:rsidP="00F4152E">
            <w:pPr>
              <w:spacing w:after="0" w:line="276" w:lineRule="auto"/>
              <w:rPr>
                <w:rFonts w:ascii="Times New Roman" w:hAnsi="Times New Roman" w:cs="Times New Roman"/>
                <w:lang w:val="sq-AL"/>
              </w:rPr>
            </w:pPr>
          </w:p>
        </w:tc>
        <w:tc>
          <w:tcPr>
            <w:tcW w:w="1088"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4F7022" w:rsidRPr="0073513C" w:rsidRDefault="00691294"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lastRenderedPageBreak/>
              <w:t xml:space="preserve">E plote </w:t>
            </w:r>
          </w:p>
        </w:tc>
        <w:tc>
          <w:tcPr>
            <w:tcW w:w="940" w:type="dxa"/>
            <w:tcBorders>
              <w:top w:val="single" w:sz="8" w:space="0" w:color="auto"/>
              <w:left w:val="single" w:sz="4" w:space="0" w:color="auto"/>
              <w:bottom w:val="single" w:sz="8" w:space="0" w:color="auto"/>
              <w:right w:val="single" w:sz="8" w:space="0" w:color="auto"/>
            </w:tcBorders>
            <w:shd w:val="clear" w:color="auto" w:fill="FFFFFF"/>
          </w:tcPr>
          <w:p w:rsidR="004F7022" w:rsidRDefault="00691294"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 xml:space="preserve">Nuk ka </w:t>
            </w:r>
          </w:p>
        </w:tc>
      </w:tr>
      <w:tr w:rsidR="001F0F12" w:rsidRPr="0073513C" w:rsidTr="00F4152E">
        <w:trPr>
          <w:cantSplit/>
          <w:trHeight w:val="1082"/>
        </w:trPr>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0F12" w:rsidRDefault="001F0F12"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lastRenderedPageBreak/>
              <w:t>5</w:t>
            </w:r>
          </w:p>
        </w:tc>
        <w:tc>
          <w:tcPr>
            <w:tcW w:w="12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0F12" w:rsidRDefault="001F0F12"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19.03.</w:t>
            </w:r>
          </w:p>
        </w:tc>
        <w:tc>
          <w:tcPr>
            <w:tcW w:w="37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0F12" w:rsidRDefault="001F0F12" w:rsidP="00B87A67">
            <w:pPr>
              <w:rPr>
                <w:rFonts w:ascii="Times New Roman" w:hAnsi="Times New Roman" w:cs="Times New Roman"/>
                <w:color w:val="000000"/>
                <w:sz w:val="20"/>
                <w:szCs w:val="20"/>
              </w:rPr>
            </w:pPr>
            <w:r>
              <w:rPr>
                <w:rFonts w:ascii="Times New Roman" w:hAnsi="Times New Roman" w:cs="Times New Roman"/>
                <w:color w:val="000000"/>
                <w:sz w:val="20"/>
                <w:szCs w:val="20"/>
              </w:rPr>
              <w:t>A ka pasur Bashkia juaj  buxhet vjetor te planikuar per rinine grup moshe 15-29 vjec, per periudhen janar-</w:t>
            </w:r>
            <w:r w:rsidR="00A000EE">
              <w:rPr>
                <w:rFonts w:ascii="Times New Roman" w:hAnsi="Times New Roman" w:cs="Times New Roman"/>
                <w:color w:val="000000"/>
                <w:sz w:val="20"/>
                <w:szCs w:val="20"/>
              </w:rPr>
              <w:t xml:space="preserve"> dhjetor 2024.Nese po , sa perqind te shumes totale te buxhetit zene keto zera?Nese jo, ju lutem a mund te na tregoni disa nga </w:t>
            </w:r>
            <w:r w:rsidR="003C478E">
              <w:rPr>
                <w:rFonts w:ascii="Times New Roman" w:hAnsi="Times New Roman" w:cs="Times New Roman"/>
                <w:color w:val="000000"/>
                <w:sz w:val="20"/>
                <w:szCs w:val="20"/>
              </w:rPr>
              <w:t>a</w:t>
            </w:r>
            <w:r w:rsidR="00A000EE">
              <w:rPr>
                <w:rFonts w:ascii="Times New Roman" w:hAnsi="Times New Roman" w:cs="Times New Roman"/>
                <w:color w:val="000000"/>
                <w:sz w:val="20"/>
                <w:szCs w:val="20"/>
              </w:rPr>
              <w:t>rsyet perse nuk ka nje pla</w:t>
            </w:r>
            <w:r w:rsidR="003C478E">
              <w:rPr>
                <w:rFonts w:ascii="Times New Roman" w:hAnsi="Times New Roman" w:cs="Times New Roman"/>
                <w:color w:val="000000"/>
                <w:sz w:val="20"/>
                <w:szCs w:val="20"/>
              </w:rPr>
              <w:t>nifikim te tille .</w:t>
            </w:r>
          </w:p>
          <w:p w:rsidR="003C478E" w:rsidRDefault="003C478E" w:rsidP="003C478E">
            <w:pPr>
              <w:rPr>
                <w:rFonts w:ascii="Times New Roman" w:hAnsi="Times New Roman" w:cs="Times New Roman"/>
                <w:color w:val="000000"/>
                <w:sz w:val="20"/>
                <w:szCs w:val="20"/>
              </w:rPr>
            </w:pPr>
            <w:r>
              <w:rPr>
                <w:rFonts w:ascii="Times New Roman" w:hAnsi="Times New Roman" w:cs="Times New Roman"/>
                <w:color w:val="000000"/>
                <w:sz w:val="20"/>
                <w:szCs w:val="20"/>
              </w:rPr>
              <w:t xml:space="preserve">Sa eshte numri total i punonjesve ne Bashkise tuaj </w:t>
            </w:r>
            <w:proofErr w:type="gramStart"/>
            <w:r>
              <w:rPr>
                <w:rFonts w:ascii="Times New Roman" w:hAnsi="Times New Roman" w:cs="Times New Roman"/>
                <w:color w:val="000000"/>
                <w:sz w:val="20"/>
                <w:szCs w:val="20"/>
              </w:rPr>
              <w:t>2024?</w:t>
            </w:r>
            <w:proofErr w:type="gramEnd"/>
            <w:r>
              <w:rPr>
                <w:rFonts w:ascii="Times New Roman" w:hAnsi="Times New Roman" w:cs="Times New Roman"/>
                <w:color w:val="000000"/>
                <w:sz w:val="20"/>
                <w:szCs w:val="20"/>
              </w:rPr>
              <w:t xml:space="preserve"> Sa prej tyre jane femra dhe sa jane </w:t>
            </w:r>
            <w:proofErr w:type="gramStart"/>
            <w:r>
              <w:rPr>
                <w:rFonts w:ascii="Times New Roman" w:hAnsi="Times New Roman" w:cs="Times New Roman"/>
                <w:color w:val="000000"/>
                <w:sz w:val="20"/>
                <w:szCs w:val="20"/>
              </w:rPr>
              <w:t>meshkuj ?</w:t>
            </w:r>
            <w:proofErr w:type="gramEnd"/>
            <w:r>
              <w:rPr>
                <w:rFonts w:ascii="Times New Roman" w:hAnsi="Times New Roman" w:cs="Times New Roman"/>
                <w:color w:val="000000"/>
                <w:sz w:val="20"/>
                <w:szCs w:val="20"/>
              </w:rPr>
              <w:t xml:space="preserve"> Sa prej tyre i perkasin </w:t>
            </w:r>
            <w:r>
              <w:rPr>
                <w:rFonts w:ascii="Times New Roman" w:hAnsi="Times New Roman" w:cs="Times New Roman"/>
                <w:color w:val="000000"/>
                <w:sz w:val="20"/>
                <w:szCs w:val="20"/>
              </w:rPr>
              <w:lastRenderedPageBreak/>
              <w:t>personave me aftesi te kufizuara edhe sipas gjinise.</w:t>
            </w:r>
          </w:p>
          <w:p w:rsidR="00DC7716" w:rsidRDefault="003C478E" w:rsidP="003C478E">
            <w:pPr>
              <w:rPr>
                <w:rFonts w:ascii="Times New Roman" w:hAnsi="Times New Roman" w:cs="Times New Roman"/>
                <w:color w:val="000000"/>
                <w:sz w:val="20"/>
                <w:szCs w:val="20"/>
              </w:rPr>
            </w:pPr>
            <w:r>
              <w:rPr>
                <w:rFonts w:ascii="Times New Roman" w:hAnsi="Times New Roman" w:cs="Times New Roman"/>
                <w:color w:val="000000"/>
                <w:sz w:val="20"/>
                <w:szCs w:val="20"/>
              </w:rPr>
              <w:t xml:space="preserve">Sa eshte numri </w:t>
            </w:r>
            <w:proofErr w:type="gramStart"/>
            <w:r>
              <w:rPr>
                <w:rFonts w:ascii="Times New Roman" w:hAnsi="Times New Roman" w:cs="Times New Roman"/>
                <w:color w:val="000000"/>
                <w:sz w:val="20"/>
                <w:szCs w:val="20"/>
              </w:rPr>
              <w:t>i  te</w:t>
            </w:r>
            <w:proofErr w:type="gramEnd"/>
            <w:r>
              <w:rPr>
                <w:rFonts w:ascii="Times New Roman" w:hAnsi="Times New Roman" w:cs="Times New Roman"/>
                <w:color w:val="000000"/>
                <w:sz w:val="20"/>
                <w:szCs w:val="20"/>
              </w:rPr>
              <w:t xml:space="preserve"> rinjve (18-29) punonjes te bashkise tuaj ne vitin 2024.Sa prej tyre jane femra dhe sa jane meshkuj</w:t>
            </w:r>
            <w:r w:rsidR="000F1708">
              <w:rPr>
                <w:rFonts w:ascii="Times New Roman" w:hAnsi="Times New Roman" w:cs="Times New Roman"/>
                <w:color w:val="000000"/>
                <w:sz w:val="20"/>
                <w:szCs w:val="20"/>
              </w:rPr>
              <w:t>? Sa prej tyre i perkasin personave me aftesi te kufizuar</w:t>
            </w:r>
            <w:r w:rsidR="00DC7716">
              <w:rPr>
                <w:rFonts w:ascii="Times New Roman" w:hAnsi="Times New Roman" w:cs="Times New Roman"/>
                <w:color w:val="000000"/>
                <w:sz w:val="20"/>
                <w:szCs w:val="20"/>
              </w:rPr>
              <w:t>a dhe sipas gjinise.</w:t>
            </w:r>
          </w:p>
          <w:p w:rsidR="00DC7716" w:rsidRDefault="00DC7716" w:rsidP="003C478E">
            <w:pPr>
              <w:rPr>
                <w:rFonts w:ascii="Times New Roman" w:hAnsi="Times New Roman" w:cs="Times New Roman"/>
                <w:color w:val="000000"/>
                <w:sz w:val="20"/>
                <w:szCs w:val="20"/>
              </w:rPr>
            </w:pPr>
            <w:r>
              <w:rPr>
                <w:rFonts w:ascii="Times New Roman" w:hAnsi="Times New Roman" w:cs="Times New Roman"/>
                <w:color w:val="000000"/>
                <w:sz w:val="20"/>
                <w:szCs w:val="20"/>
              </w:rPr>
              <w:t>Sa eshte numri i te rinjve (18-29) te punesuar ne bashkine tuaj , te cilet mbajne pozicione drejtuese dhe vendimarrese</w:t>
            </w:r>
          </w:p>
          <w:p w:rsidR="003C478E" w:rsidRDefault="00DC7716" w:rsidP="00DC7716">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 Zv.Kryetar, drejtor etj)Sa prej tyre jane femra dhe sa jane meshkuj .Sa prej tyre i perkasin personave me aftesi te </w:t>
            </w:r>
            <w:proofErr w:type="gramStart"/>
            <w:r>
              <w:rPr>
                <w:rFonts w:ascii="Times New Roman" w:hAnsi="Times New Roman" w:cs="Times New Roman"/>
                <w:color w:val="000000"/>
                <w:sz w:val="20"/>
                <w:szCs w:val="20"/>
              </w:rPr>
              <w:t>kufizuara ,</w:t>
            </w:r>
            <w:proofErr w:type="gramEnd"/>
            <w:r>
              <w:rPr>
                <w:rFonts w:ascii="Times New Roman" w:hAnsi="Times New Roman" w:cs="Times New Roman"/>
                <w:color w:val="000000"/>
                <w:sz w:val="20"/>
                <w:szCs w:val="20"/>
              </w:rPr>
              <w:t xml:space="preserve"> edhe sipas gjinise?</w:t>
            </w:r>
          </w:p>
          <w:p w:rsidR="00DC7716" w:rsidRDefault="00DC7716" w:rsidP="00DC7716">
            <w:pPr>
              <w:rPr>
                <w:rFonts w:ascii="Times New Roman" w:hAnsi="Times New Roman" w:cs="Times New Roman"/>
                <w:color w:val="000000"/>
                <w:sz w:val="20"/>
                <w:szCs w:val="20"/>
              </w:rPr>
            </w:pPr>
            <w:r>
              <w:rPr>
                <w:rFonts w:ascii="Times New Roman" w:hAnsi="Times New Roman" w:cs="Times New Roman"/>
                <w:color w:val="000000"/>
                <w:sz w:val="20"/>
                <w:szCs w:val="20"/>
              </w:rPr>
              <w:t>A ka Bashkia juaj politika rinore te zhvilluara specifikisht per grup moshen 15-29 vjec?</w:t>
            </w:r>
          </w:p>
          <w:p w:rsidR="00DC7716" w:rsidRDefault="00DC7716" w:rsidP="00DC7716">
            <w:pPr>
              <w:rPr>
                <w:rFonts w:ascii="Times New Roman" w:hAnsi="Times New Roman" w:cs="Times New Roman"/>
                <w:color w:val="000000"/>
                <w:sz w:val="20"/>
                <w:szCs w:val="20"/>
              </w:rPr>
            </w:pPr>
            <w:r>
              <w:rPr>
                <w:rFonts w:ascii="Times New Roman" w:hAnsi="Times New Roman" w:cs="Times New Roman"/>
                <w:color w:val="000000"/>
                <w:sz w:val="20"/>
                <w:szCs w:val="20"/>
              </w:rPr>
              <w:t xml:space="preserve">Nese </w:t>
            </w:r>
            <w:proofErr w:type="gramStart"/>
            <w:r>
              <w:rPr>
                <w:rFonts w:ascii="Times New Roman" w:hAnsi="Times New Roman" w:cs="Times New Roman"/>
                <w:color w:val="000000"/>
                <w:sz w:val="20"/>
                <w:szCs w:val="20"/>
              </w:rPr>
              <w:t>jo ,</w:t>
            </w:r>
            <w:proofErr w:type="gramEnd"/>
            <w:r>
              <w:rPr>
                <w:rFonts w:ascii="Times New Roman" w:hAnsi="Times New Roman" w:cs="Times New Roman"/>
                <w:color w:val="000000"/>
                <w:sz w:val="20"/>
                <w:szCs w:val="20"/>
              </w:rPr>
              <w:t xml:space="preserve"> ju lutem a mund ten a tregoni dias nga arsyet perse nuk k ate zhvilluar nje poltike te tille?</w:t>
            </w:r>
          </w:p>
          <w:p w:rsidR="00DC7716" w:rsidRDefault="00DC7716" w:rsidP="00DC7716">
            <w:pPr>
              <w:rPr>
                <w:rFonts w:ascii="Times New Roman" w:hAnsi="Times New Roman" w:cs="Times New Roman"/>
                <w:color w:val="000000"/>
                <w:sz w:val="20"/>
                <w:szCs w:val="20"/>
              </w:rPr>
            </w:pPr>
            <w:r>
              <w:rPr>
                <w:rFonts w:ascii="Times New Roman" w:hAnsi="Times New Roman" w:cs="Times New Roman"/>
                <w:color w:val="000000"/>
                <w:sz w:val="20"/>
                <w:szCs w:val="20"/>
              </w:rPr>
              <w:t xml:space="preserve">A keni e institucionin tuaj </w:t>
            </w:r>
            <w:proofErr w:type="gramStart"/>
            <w:r>
              <w:rPr>
                <w:rFonts w:ascii="Times New Roman" w:hAnsi="Times New Roman" w:cs="Times New Roman"/>
                <w:color w:val="000000"/>
                <w:sz w:val="20"/>
                <w:szCs w:val="20"/>
              </w:rPr>
              <w:t>drejtori ,</w:t>
            </w:r>
            <w:proofErr w:type="gramEnd"/>
            <w:r>
              <w:rPr>
                <w:rFonts w:ascii="Times New Roman" w:hAnsi="Times New Roman" w:cs="Times New Roman"/>
                <w:color w:val="000000"/>
                <w:sz w:val="20"/>
                <w:szCs w:val="20"/>
              </w:rPr>
              <w:t xml:space="preserve"> sektore, staf te dedikuar per rinine ?Prej sa kohesh jane funksionale?</w:t>
            </w:r>
          </w:p>
          <w:p w:rsidR="00DC7716" w:rsidRDefault="00DC7716" w:rsidP="00DC7716">
            <w:pPr>
              <w:rPr>
                <w:rFonts w:ascii="Times New Roman" w:hAnsi="Times New Roman" w:cs="Times New Roman"/>
                <w:color w:val="000000"/>
                <w:sz w:val="20"/>
                <w:szCs w:val="20"/>
              </w:rPr>
            </w:pPr>
            <w:r>
              <w:rPr>
                <w:rFonts w:ascii="Times New Roman" w:hAnsi="Times New Roman" w:cs="Times New Roman"/>
                <w:color w:val="000000"/>
                <w:sz w:val="20"/>
                <w:szCs w:val="20"/>
              </w:rPr>
              <w:t>A ka struktura rinore te ngritura ne Bashkine tuaj dedikuar grupmoshes se te rinjve 15-29 vjec, per periudhen janar-dhjetor 2024.</w:t>
            </w:r>
          </w:p>
          <w:p w:rsidR="00DC7716" w:rsidRDefault="00DC7716" w:rsidP="00DC7716">
            <w:pPr>
              <w:rPr>
                <w:rFonts w:ascii="Times New Roman" w:hAnsi="Times New Roman" w:cs="Times New Roman"/>
                <w:color w:val="000000"/>
                <w:sz w:val="20"/>
                <w:szCs w:val="20"/>
              </w:rPr>
            </w:pPr>
            <w:r>
              <w:rPr>
                <w:rFonts w:ascii="Times New Roman" w:hAnsi="Times New Roman" w:cs="Times New Roman"/>
                <w:color w:val="000000"/>
                <w:sz w:val="20"/>
                <w:szCs w:val="20"/>
              </w:rPr>
              <w:t xml:space="preserve">Me ke keni bashkepunuar per ngritjen e strukturave te tilla </w:t>
            </w:r>
          </w:p>
          <w:p w:rsidR="00DC7716" w:rsidRDefault="00DC7716" w:rsidP="00DC7716">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A keni nje plan veprimi per Keshillin Rinor Vendor (KVR</w:t>
            </w:r>
            <w:proofErr w:type="gramStart"/>
            <w:r>
              <w:rPr>
                <w:rFonts w:ascii="Times New Roman" w:hAnsi="Times New Roman" w:cs="Times New Roman"/>
                <w:color w:val="000000"/>
                <w:sz w:val="20"/>
                <w:szCs w:val="20"/>
              </w:rPr>
              <w:t>)Sa</w:t>
            </w:r>
            <w:proofErr w:type="gramEnd"/>
            <w:r>
              <w:rPr>
                <w:rFonts w:ascii="Times New Roman" w:hAnsi="Times New Roman" w:cs="Times New Roman"/>
                <w:color w:val="000000"/>
                <w:sz w:val="20"/>
                <w:szCs w:val="20"/>
              </w:rPr>
              <w:t xml:space="preserve"> aktivitete jane organizuar nga KVR pergjate 2024?</w:t>
            </w:r>
          </w:p>
          <w:p w:rsidR="00DC7716" w:rsidRDefault="00DC7716" w:rsidP="00DC7716">
            <w:pPr>
              <w:rPr>
                <w:rFonts w:ascii="Times New Roman" w:hAnsi="Times New Roman" w:cs="Times New Roman"/>
                <w:color w:val="000000"/>
                <w:sz w:val="20"/>
                <w:szCs w:val="20"/>
              </w:rPr>
            </w:pPr>
            <w:r>
              <w:rPr>
                <w:rFonts w:ascii="Times New Roman" w:hAnsi="Times New Roman" w:cs="Times New Roman"/>
                <w:color w:val="000000"/>
                <w:sz w:val="20"/>
                <w:szCs w:val="20"/>
              </w:rPr>
              <w:t>Per cfare lloj mbeshtetje /iniciativa/bashkepunime keni nevoje per te permiresuar funksionet e KVR ne qytetin tuaj?</w:t>
            </w:r>
          </w:p>
          <w:p w:rsidR="00DC7716" w:rsidRDefault="00DC7716" w:rsidP="00DC7716">
            <w:pPr>
              <w:rPr>
                <w:rFonts w:ascii="Times New Roman" w:hAnsi="Times New Roman" w:cs="Times New Roman"/>
                <w:color w:val="000000"/>
                <w:sz w:val="20"/>
                <w:szCs w:val="20"/>
              </w:rPr>
            </w:pPr>
            <w:r>
              <w:rPr>
                <w:rFonts w:ascii="Times New Roman" w:hAnsi="Times New Roman" w:cs="Times New Roman"/>
                <w:color w:val="000000"/>
                <w:sz w:val="20"/>
                <w:szCs w:val="20"/>
              </w:rPr>
              <w:t>Sa te rinj jane te perfshire ne KVR? Sa prej tyre jane femra dhe sa jane meshkuj</w:t>
            </w:r>
            <w:r w:rsidR="004833B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Sa prej tyre </w:t>
            </w:r>
            <w:proofErr w:type="gramStart"/>
            <w:r w:rsidR="004833B4">
              <w:rPr>
                <w:rFonts w:ascii="Times New Roman" w:hAnsi="Times New Roman" w:cs="Times New Roman"/>
                <w:color w:val="000000"/>
                <w:sz w:val="20"/>
                <w:szCs w:val="20"/>
              </w:rPr>
              <w:t xml:space="preserve">i </w:t>
            </w:r>
            <w:r>
              <w:rPr>
                <w:rFonts w:ascii="Times New Roman" w:hAnsi="Times New Roman" w:cs="Times New Roman"/>
                <w:color w:val="000000"/>
                <w:sz w:val="20"/>
                <w:szCs w:val="20"/>
              </w:rPr>
              <w:t xml:space="preserve"> perkasin</w:t>
            </w:r>
            <w:proofErr w:type="gramEnd"/>
            <w:r>
              <w:rPr>
                <w:rFonts w:ascii="Times New Roman" w:hAnsi="Times New Roman" w:cs="Times New Roman"/>
                <w:color w:val="000000"/>
                <w:sz w:val="20"/>
                <w:szCs w:val="20"/>
              </w:rPr>
              <w:t xml:space="preserve"> </w:t>
            </w:r>
            <w:r w:rsidR="004833B4">
              <w:rPr>
                <w:rFonts w:ascii="Times New Roman" w:hAnsi="Times New Roman" w:cs="Times New Roman"/>
                <w:color w:val="000000"/>
                <w:sz w:val="20"/>
                <w:szCs w:val="20"/>
              </w:rPr>
              <w:t>personave me aftesi te kufizuara edhe sipas gjinise?</w:t>
            </w:r>
          </w:p>
          <w:p w:rsidR="004833B4" w:rsidRDefault="004833B4" w:rsidP="00DC7716">
            <w:pPr>
              <w:rPr>
                <w:rFonts w:ascii="Times New Roman" w:hAnsi="Times New Roman" w:cs="Times New Roman"/>
                <w:color w:val="000000"/>
                <w:sz w:val="20"/>
                <w:szCs w:val="20"/>
              </w:rPr>
            </w:pPr>
            <w:r>
              <w:rPr>
                <w:rFonts w:ascii="Times New Roman" w:hAnsi="Times New Roman" w:cs="Times New Roman"/>
                <w:color w:val="000000"/>
                <w:sz w:val="20"/>
                <w:szCs w:val="20"/>
              </w:rPr>
              <w:t xml:space="preserve">A keni pasur ju forma te tjera te bashkepunimit </w:t>
            </w:r>
            <w:proofErr w:type="gramStart"/>
            <w:r>
              <w:rPr>
                <w:rFonts w:ascii="Times New Roman" w:hAnsi="Times New Roman" w:cs="Times New Roman"/>
                <w:color w:val="000000"/>
                <w:sz w:val="20"/>
                <w:szCs w:val="20"/>
              </w:rPr>
              <w:t>( me</w:t>
            </w:r>
            <w:proofErr w:type="gramEnd"/>
            <w:r>
              <w:rPr>
                <w:rFonts w:ascii="Times New Roman" w:hAnsi="Times New Roman" w:cs="Times New Roman"/>
                <w:color w:val="000000"/>
                <w:sz w:val="20"/>
                <w:szCs w:val="20"/>
              </w:rPr>
              <w:t xml:space="preserve"> grupe te rinjsh, organizata rinore) per zhvillimin e aktiviteteve me focus rinine ? Nese </w:t>
            </w:r>
            <w:proofErr w:type="gramStart"/>
            <w:r>
              <w:rPr>
                <w:rFonts w:ascii="Times New Roman" w:hAnsi="Times New Roman" w:cs="Times New Roman"/>
                <w:color w:val="000000"/>
                <w:sz w:val="20"/>
                <w:szCs w:val="20"/>
              </w:rPr>
              <w:t>po ,</w:t>
            </w:r>
            <w:proofErr w:type="gramEnd"/>
            <w:r>
              <w:rPr>
                <w:rFonts w:ascii="Times New Roman" w:hAnsi="Times New Roman" w:cs="Times New Roman"/>
                <w:color w:val="000000"/>
                <w:sz w:val="20"/>
                <w:szCs w:val="20"/>
              </w:rPr>
              <w:t xml:space="preserve"> ku kane konsistuar ato?</w:t>
            </w:r>
          </w:p>
          <w:p w:rsidR="004833B4" w:rsidRDefault="004833B4" w:rsidP="00DC7716">
            <w:pPr>
              <w:rPr>
                <w:rFonts w:ascii="Times New Roman" w:hAnsi="Times New Roman" w:cs="Times New Roman"/>
                <w:color w:val="000000"/>
                <w:sz w:val="20"/>
                <w:szCs w:val="20"/>
              </w:rPr>
            </w:pPr>
            <w:r>
              <w:rPr>
                <w:rFonts w:ascii="Times New Roman" w:hAnsi="Times New Roman" w:cs="Times New Roman"/>
                <w:color w:val="000000"/>
                <w:sz w:val="20"/>
                <w:szCs w:val="20"/>
              </w:rPr>
              <w:t>Sa eshte me perafersi pjesemarrja e te rinjve ne konsultimet publike te zhvilluara nga Bashkia? Cilat jane disa nga mjetet apo mekanizmat qe perdor Bashkia ne perfshirjen e te rinjve ne te tilla procese?</w:t>
            </w:r>
          </w:p>
          <w:p w:rsidR="004833B4" w:rsidRDefault="004833B4" w:rsidP="00DC7716">
            <w:pPr>
              <w:rPr>
                <w:rFonts w:ascii="Times New Roman" w:hAnsi="Times New Roman" w:cs="Times New Roman"/>
                <w:color w:val="000000"/>
                <w:sz w:val="20"/>
                <w:szCs w:val="20"/>
              </w:rPr>
            </w:pPr>
            <w:r>
              <w:rPr>
                <w:rFonts w:ascii="Times New Roman" w:hAnsi="Times New Roman" w:cs="Times New Roman"/>
                <w:color w:val="000000"/>
                <w:sz w:val="20"/>
                <w:szCs w:val="20"/>
              </w:rPr>
              <w:t xml:space="preserve">Lutemi listoni mjetet e komunikimit qe perdor Bashkia juaj dhe link perkatese te faqes se webit te </w:t>
            </w:r>
            <w:proofErr w:type="gramStart"/>
            <w:r>
              <w:rPr>
                <w:rFonts w:ascii="Times New Roman" w:hAnsi="Times New Roman" w:cs="Times New Roman"/>
                <w:color w:val="000000"/>
                <w:sz w:val="20"/>
                <w:szCs w:val="20"/>
              </w:rPr>
              <w:t>bashkise  dhe</w:t>
            </w:r>
            <w:proofErr w:type="gramEnd"/>
            <w:r>
              <w:rPr>
                <w:rFonts w:ascii="Times New Roman" w:hAnsi="Times New Roman" w:cs="Times New Roman"/>
                <w:color w:val="000000"/>
                <w:sz w:val="20"/>
                <w:szCs w:val="20"/>
              </w:rPr>
              <w:t xml:space="preserve"> rrjetet sociale si facebook dhe Instagram.</w:t>
            </w:r>
          </w:p>
          <w:p w:rsidR="004833B4" w:rsidRDefault="004833B4" w:rsidP="00DC7716">
            <w:pPr>
              <w:rPr>
                <w:rFonts w:ascii="Times New Roman" w:hAnsi="Times New Roman" w:cs="Times New Roman"/>
                <w:color w:val="000000"/>
                <w:sz w:val="20"/>
                <w:szCs w:val="20"/>
              </w:rPr>
            </w:pPr>
            <w:r>
              <w:rPr>
                <w:rFonts w:ascii="Times New Roman" w:hAnsi="Times New Roman" w:cs="Times New Roman"/>
                <w:color w:val="000000"/>
                <w:sz w:val="20"/>
                <w:szCs w:val="20"/>
              </w:rPr>
              <w:t>Sa eshte numri total i  perfituesve nga Skema e Ndihmes Ekonomike per vitin 2024.Sa prej tyre jane femra dhe sa meshkuj</w:t>
            </w:r>
          </w:p>
          <w:p w:rsidR="004833B4" w:rsidRDefault="004833B4" w:rsidP="00DC7716">
            <w:pPr>
              <w:rPr>
                <w:rFonts w:ascii="Times New Roman" w:hAnsi="Times New Roman" w:cs="Times New Roman"/>
                <w:color w:val="000000"/>
                <w:sz w:val="20"/>
                <w:szCs w:val="20"/>
              </w:rPr>
            </w:pPr>
            <w:r>
              <w:rPr>
                <w:rFonts w:ascii="Times New Roman" w:hAnsi="Times New Roman" w:cs="Times New Roman"/>
                <w:color w:val="000000"/>
                <w:sz w:val="20"/>
                <w:szCs w:val="20"/>
              </w:rPr>
              <w:t xml:space="preserve">Sa eshte numri total i perfituesve te pageses se aftesise se kufizuar per vitin </w:t>
            </w:r>
            <w:proofErr w:type="gramStart"/>
            <w:r>
              <w:rPr>
                <w:rFonts w:ascii="Times New Roman" w:hAnsi="Times New Roman" w:cs="Times New Roman"/>
                <w:color w:val="000000"/>
                <w:sz w:val="20"/>
                <w:szCs w:val="20"/>
              </w:rPr>
              <w:t>2024 ?</w:t>
            </w:r>
            <w:proofErr w:type="gramEnd"/>
          </w:p>
          <w:p w:rsidR="004833B4" w:rsidRDefault="004833B4" w:rsidP="00DC7716">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Sa prej tyre jane femra dhe meshkuj?</w:t>
            </w:r>
          </w:p>
          <w:p w:rsidR="004833B4" w:rsidRDefault="004833B4" w:rsidP="00DC7716">
            <w:pPr>
              <w:rPr>
                <w:rFonts w:ascii="Times New Roman" w:hAnsi="Times New Roman" w:cs="Times New Roman"/>
                <w:color w:val="000000"/>
                <w:sz w:val="20"/>
                <w:szCs w:val="20"/>
              </w:rPr>
            </w:pPr>
            <w:r>
              <w:rPr>
                <w:rFonts w:ascii="Times New Roman" w:hAnsi="Times New Roman" w:cs="Times New Roman"/>
                <w:color w:val="000000"/>
                <w:sz w:val="20"/>
                <w:szCs w:val="20"/>
              </w:rPr>
              <w:t xml:space="preserve">Sa eshte numri i te rinjve 15-29 vjec perfitues </w:t>
            </w:r>
            <w:r w:rsidR="005E36CD">
              <w:rPr>
                <w:rFonts w:ascii="Times New Roman" w:hAnsi="Times New Roman" w:cs="Times New Roman"/>
                <w:color w:val="000000"/>
                <w:sz w:val="20"/>
                <w:szCs w:val="20"/>
              </w:rPr>
              <w:t>te pageses se aftesise se kufizuar per vitin 2024?</w:t>
            </w:r>
          </w:p>
          <w:p w:rsidR="005E36CD" w:rsidRDefault="005E36CD" w:rsidP="00DC7716">
            <w:pPr>
              <w:rPr>
                <w:rFonts w:ascii="Times New Roman" w:hAnsi="Times New Roman" w:cs="Times New Roman"/>
                <w:color w:val="000000"/>
                <w:sz w:val="20"/>
                <w:szCs w:val="20"/>
              </w:rPr>
            </w:pPr>
            <w:r>
              <w:rPr>
                <w:rFonts w:ascii="Times New Roman" w:hAnsi="Times New Roman" w:cs="Times New Roman"/>
                <w:color w:val="000000"/>
                <w:sz w:val="20"/>
                <w:szCs w:val="20"/>
              </w:rPr>
              <w:t>Sa prej tyre jane femra dhe meshkuj?</w:t>
            </w:r>
          </w:p>
          <w:p w:rsidR="005E36CD" w:rsidRDefault="005E36CD" w:rsidP="00DC7716">
            <w:pPr>
              <w:rPr>
                <w:rFonts w:ascii="Times New Roman" w:hAnsi="Times New Roman" w:cs="Times New Roman"/>
                <w:color w:val="000000"/>
                <w:sz w:val="20"/>
                <w:szCs w:val="20"/>
              </w:rPr>
            </w:pPr>
            <w:r>
              <w:rPr>
                <w:rFonts w:ascii="Times New Roman" w:hAnsi="Times New Roman" w:cs="Times New Roman"/>
                <w:color w:val="000000"/>
                <w:sz w:val="20"/>
                <w:szCs w:val="20"/>
              </w:rPr>
              <w:t>Sa eshte numri total i personave te cilat jane pjese e Sherbimeve te Kujdesit Shoqeror per vitin 2024?</w:t>
            </w:r>
          </w:p>
          <w:p w:rsidR="005E36CD" w:rsidRDefault="005E36CD" w:rsidP="00DC7716">
            <w:pPr>
              <w:rPr>
                <w:rFonts w:ascii="Times New Roman" w:hAnsi="Times New Roman" w:cs="Times New Roman"/>
                <w:color w:val="000000"/>
                <w:sz w:val="20"/>
                <w:szCs w:val="20"/>
              </w:rPr>
            </w:pPr>
            <w:r>
              <w:rPr>
                <w:rFonts w:ascii="Times New Roman" w:hAnsi="Times New Roman" w:cs="Times New Roman"/>
                <w:color w:val="000000"/>
                <w:sz w:val="20"/>
                <w:szCs w:val="20"/>
              </w:rPr>
              <w:t>Sa prej tyre jane femra dhe sa meshkuj</w:t>
            </w:r>
          </w:p>
          <w:p w:rsidR="005E36CD" w:rsidRDefault="005E36CD" w:rsidP="00DC7716">
            <w:pPr>
              <w:rPr>
                <w:rFonts w:ascii="Times New Roman" w:hAnsi="Times New Roman" w:cs="Times New Roman"/>
                <w:color w:val="000000"/>
                <w:sz w:val="20"/>
                <w:szCs w:val="20"/>
              </w:rPr>
            </w:pPr>
            <w:r>
              <w:rPr>
                <w:rFonts w:ascii="Times New Roman" w:hAnsi="Times New Roman" w:cs="Times New Roman"/>
                <w:color w:val="000000"/>
                <w:sz w:val="20"/>
                <w:szCs w:val="20"/>
              </w:rPr>
              <w:t xml:space="preserve">Sa eshte numri i te rinjve </w:t>
            </w:r>
            <w:proofErr w:type="gramStart"/>
            <w:r>
              <w:rPr>
                <w:rFonts w:ascii="Times New Roman" w:hAnsi="Times New Roman" w:cs="Times New Roman"/>
                <w:color w:val="000000"/>
                <w:sz w:val="20"/>
                <w:szCs w:val="20"/>
              </w:rPr>
              <w:t>( 15</w:t>
            </w:r>
            <w:proofErr w:type="gramEnd"/>
            <w:r>
              <w:rPr>
                <w:rFonts w:ascii="Times New Roman" w:hAnsi="Times New Roman" w:cs="Times New Roman"/>
                <w:color w:val="000000"/>
                <w:sz w:val="20"/>
                <w:szCs w:val="20"/>
              </w:rPr>
              <w:t>-29) te cilat jane pjese e Sherbimeve te Kujdesit Shoqeror per vitin 2024?</w:t>
            </w:r>
          </w:p>
          <w:p w:rsidR="005E36CD" w:rsidRDefault="005E36CD" w:rsidP="00DC7716">
            <w:pPr>
              <w:rPr>
                <w:rFonts w:ascii="Times New Roman" w:hAnsi="Times New Roman" w:cs="Times New Roman"/>
                <w:color w:val="000000"/>
                <w:sz w:val="20"/>
                <w:szCs w:val="20"/>
              </w:rPr>
            </w:pPr>
            <w:r>
              <w:rPr>
                <w:rFonts w:ascii="Times New Roman" w:hAnsi="Times New Roman" w:cs="Times New Roman"/>
                <w:color w:val="000000"/>
                <w:sz w:val="20"/>
                <w:szCs w:val="20"/>
              </w:rPr>
              <w:t>Sa eshte numri I te rinjve (15-29) vjec te cilat jane pjese e Sherbimeve te Kujdesit Shoqeror per vitin 2024?</w:t>
            </w:r>
          </w:p>
          <w:p w:rsidR="005E36CD" w:rsidRDefault="005E36CD" w:rsidP="00DC7716">
            <w:pPr>
              <w:rPr>
                <w:rFonts w:ascii="Times New Roman" w:hAnsi="Times New Roman" w:cs="Times New Roman"/>
                <w:color w:val="000000"/>
                <w:sz w:val="20"/>
                <w:szCs w:val="20"/>
              </w:rPr>
            </w:pPr>
            <w:r>
              <w:rPr>
                <w:rFonts w:ascii="Times New Roman" w:hAnsi="Times New Roman" w:cs="Times New Roman"/>
                <w:color w:val="000000"/>
                <w:sz w:val="20"/>
                <w:szCs w:val="20"/>
              </w:rPr>
              <w:t>Sa prej tyre jane femra dhe sa meshkuj?</w:t>
            </w:r>
            <w:bookmarkStart w:id="0" w:name="_GoBack"/>
            <w:bookmarkEnd w:id="0"/>
            <w:r>
              <w:rPr>
                <w:rFonts w:ascii="Times New Roman" w:hAnsi="Times New Roman" w:cs="Times New Roman"/>
                <w:color w:val="000000"/>
                <w:sz w:val="20"/>
                <w:szCs w:val="20"/>
              </w:rPr>
              <w:t xml:space="preserve"> </w:t>
            </w:r>
          </w:p>
          <w:p w:rsidR="004833B4" w:rsidRPr="004F7022" w:rsidRDefault="004833B4" w:rsidP="00DC7716">
            <w:pPr>
              <w:rPr>
                <w:rFonts w:ascii="Times New Roman" w:hAnsi="Times New Roman" w:cs="Times New Roman"/>
                <w:color w:val="000000"/>
                <w:sz w:val="20"/>
                <w:szCs w:val="20"/>
              </w:rPr>
            </w:pPr>
          </w:p>
        </w:tc>
        <w:tc>
          <w:tcPr>
            <w:tcW w:w="11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0F12" w:rsidRDefault="001F0F12" w:rsidP="00F4152E">
            <w:pPr>
              <w:spacing w:after="0" w:line="240" w:lineRule="auto"/>
              <w:rPr>
                <w:rFonts w:ascii="Times New Roman" w:eastAsia="Times New Roman" w:hAnsi="Times New Roman" w:cs="Times New Roman"/>
                <w:color w:val="000000"/>
                <w:sz w:val="20"/>
                <w:szCs w:val="20"/>
                <w:lang w:val="sq-AL" w:eastAsia="sq-AL"/>
              </w:rPr>
            </w:pPr>
          </w:p>
        </w:tc>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0F12" w:rsidRDefault="001F0F12" w:rsidP="00691294">
            <w:pPr>
              <w:pStyle w:val="NormalWeb"/>
              <w:ind w:left="360"/>
              <w:rPr>
                <w:lang w:val="en-US"/>
              </w:rPr>
            </w:pPr>
          </w:p>
        </w:tc>
        <w:tc>
          <w:tcPr>
            <w:tcW w:w="1088"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1F0F12" w:rsidRDefault="001F0F12" w:rsidP="00F4152E">
            <w:pPr>
              <w:spacing w:after="0" w:line="240" w:lineRule="auto"/>
              <w:rPr>
                <w:rFonts w:ascii="Times New Roman" w:eastAsia="Times New Roman" w:hAnsi="Times New Roman" w:cs="Times New Roman"/>
                <w:color w:val="000000"/>
                <w:sz w:val="20"/>
                <w:szCs w:val="20"/>
                <w:lang w:val="sq-AL" w:eastAsia="sq-AL"/>
              </w:rPr>
            </w:pPr>
          </w:p>
        </w:tc>
        <w:tc>
          <w:tcPr>
            <w:tcW w:w="940" w:type="dxa"/>
            <w:tcBorders>
              <w:top w:val="single" w:sz="8" w:space="0" w:color="auto"/>
              <w:left w:val="single" w:sz="4" w:space="0" w:color="auto"/>
              <w:bottom w:val="single" w:sz="8" w:space="0" w:color="auto"/>
              <w:right w:val="single" w:sz="8" w:space="0" w:color="auto"/>
            </w:tcBorders>
            <w:shd w:val="clear" w:color="auto" w:fill="FFFFFF"/>
          </w:tcPr>
          <w:p w:rsidR="001F0F12" w:rsidRDefault="001F0F12" w:rsidP="00F4152E">
            <w:pPr>
              <w:spacing w:after="0" w:line="240" w:lineRule="auto"/>
              <w:rPr>
                <w:rFonts w:ascii="Times New Roman" w:eastAsia="Times New Roman" w:hAnsi="Times New Roman" w:cs="Times New Roman"/>
                <w:color w:val="000000"/>
                <w:sz w:val="20"/>
                <w:szCs w:val="20"/>
                <w:lang w:val="sq-AL" w:eastAsia="sq-AL"/>
              </w:rPr>
            </w:pPr>
          </w:p>
        </w:tc>
      </w:tr>
      <w:tr w:rsidR="00691294" w:rsidRPr="0073513C" w:rsidTr="00F4152E">
        <w:trPr>
          <w:cantSplit/>
          <w:trHeight w:val="1082"/>
        </w:trPr>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91294" w:rsidRDefault="00F6324B"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lastRenderedPageBreak/>
              <w:t>5</w:t>
            </w:r>
          </w:p>
        </w:tc>
        <w:tc>
          <w:tcPr>
            <w:tcW w:w="12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91294" w:rsidRDefault="0046041B"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24.03.</w:t>
            </w:r>
          </w:p>
        </w:tc>
        <w:tc>
          <w:tcPr>
            <w:tcW w:w="37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6041B" w:rsidRDefault="0046041B" w:rsidP="0046041B">
            <w:pPr>
              <w:numPr>
                <w:ilvl w:val="0"/>
                <w:numId w:val="3"/>
              </w:numPr>
              <w:spacing w:before="100" w:beforeAutospacing="1" w:after="100" w:afterAutospacing="1" w:line="240" w:lineRule="auto"/>
              <w:rPr>
                <w:rFonts w:eastAsia="Times New Roman"/>
              </w:rPr>
            </w:pPr>
            <w:proofErr w:type="gramStart"/>
            <w:r>
              <w:rPr>
                <w:rFonts w:eastAsia="Times New Roman"/>
              </w:rPr>
              <w:t>Sa</w:t>
            </w:r>
            <w:proofErr w:type="gramEnd"/>
            <w:r>
              <w:rPr>
                <w:rFonts w:eastAsia="Times New Roman"/>
              </w:rPr>
              <w:t xml:space="preserve"> venddepozitime legale/ ilegale ka në Bashkinë e Vlorës?</w:t>
            </w:r>
          </w:p>
          <w:p w:rsidR="0046041B" w:rsidRDefault="0046041B" w:rsidP="0046041B">
            <w:pPr>
              <w:numPr>
                <w:ilvl w:val="0"/>
                <w:numId w:val="3"/>
              </w:numPr>
              <w:spacing w:before="100" w:beforeAutospacing="1" w:after="100" w:afterAutospacing="1" w:line="240" w:lineRule="auto"/>
              <w:rPr>
                <w:rFonts w:eastAsia="Times New Roman"/>
              </w:rPr>
            </w:pPr>
            <w:r>
              <w:rPr>
                <w:rFonts w:eastAsia="Times New Roman"/>
              </w:rPr>
              <w:t>Në cfarë viti ka filluar të funksionoje Vendepozitimi aktual i mbetjeve urbane në qytetin e Vlorës?</w:t>
            </w:r>
          </w:p>
          <w:p w:rsidR="0046041B" w:rsidRDefault="0046041B" w:rsidP="0046041B">
            <w:pPr>
              <w:numPr>
                <w:ilvl w:val="0"/>
                <w:numId w:val="3"/>
              </w:numPr>
              <w:spacing w:before="100" w:beforeAutospacing="1" w:after="100" w:afterAutospacing="1" w:line="240" w:lineRule="auto"/>
              <w:rPr>
                <w:rFonts w:eastAsia="Times New Roman"/>
              </w:rPr>
            </w:pPr>
            <w:r>
              <w:rPr>
                <w:rFonts w:eastAsia="Times New Roman"/>
              </w:rPr>
              <w:t>a ka mbajtur bashkia e Vlorës një raport monitorimi për këtë venddepozitim, nëse po na bashkangjisni raportet e monitorimit që ka mbajtur institucioni juaj ndër vite</w:t>
            </w:r>
          </w:p>
          <w:p w:rsidR="0046041B" w:rsidRDefault="0046041B" w:rsidP="0046041B">
            <w:pPr>
              <w:numPr>
                <w:ilvl w:val="0"/>
                <w:numId w:val="3"/>
              </w:numPr>
              <w:spacing w:before="100" w:beforeAutospacing="1" w:after="100" w:afterAutospacing="1" w:line="240" w:lineRule="auto"/>
              <w:rPr>
                <w:rFonts w:eastAsia="Times New Roman"/>
              </w:rPr>
            </w:pPr>
            <w:r>
              <w:rPr>
                <w:rFonts w:eastAsia="Times New Roman"/>
              </w:rPr>
              <w:lastRenderedPageBreak/>
              <w:t>Cila është procedura e ndjekur për menaxhimin e mbetjeve në kete landfill?</w:t>
            </w:r>
          </w:p>
          <w:p w:rsidR="0046041B" w:rsidRDefault="0046041B" w:rsidP="0046041B">
            <w:pPr>
              <w:numPr>
                <w:ilvl w:val="0"/>
                <w:numId w:val="3"/>
              </w:numPr>
              <w:spacing w:before="100" w:beforeAutospacing="1" w:after="100" w:afterAutospacing="1" w:line="240" w:lineRule="auto"/>
              <w:rPr>
                <w:rFonts w:eastAsia="Times New Roman"/>
              </w:rPr>
            </w:pPr>
            <w:r>
              <w:rPr>
                <w:rFonts w:eastAsia="Times New Roman"/>
              </w:rPr>
              <w:t>Duke qenë se Bashkia është përgjegjese për menaxhimin e mbetjeve urbane ne juridiksionin e saj, a keni patur bashkepunime me institucione të tjera kontrolluese, ose polici dhe prokurori për cuarjen para drejtesisë të zjarrvënësve?</w:t>
            </w:r>
          </w:p>
          <w:p w:rsidR="0046041B" w:rsidRDefault="0046041B" w:rsidP="0046041B">
            <w:pPr>
              <w:numPr>
                <w:ilvl w:val="0"/>
                <w:numId w:val="3"/>
              </w:numPr>
              <w:spacing w:before="100" w:beforeAutospacing="1" w:after="100" w:afterAutospacing="1" w:line="240" w:lineRule="auto"/>
              <w:rPr>
                <w:rFonts w:eastAsia="Times New Roman"/>
              </w:rPr>
            </w:pPr>
            <w:proofErr w:type="gramStart"/>
            <w:r>
              <w:rPr>
                <w:rFonts w:eastAsia="Times New Roman"/>
              </w:rPr>
              <w:t>cfare</w:t>
            </w:r>
            <w:proofErr w:type="gramEnd"/>
            <w:r>
              <w:rPr>
                <w:rFonts w:eastAsia="Times New Roman"/>
              </w:rPr>
              <w:t xml:space="preserve"> masash konkrete do të marrë bashkia Vlorë për mbylljen e ketij venddepozitimi?</w:t>
            </w:r>
          </w:p>
          <w:p w:rsidR="00691294" w:rsidRPr="004F7022" w:rsidRDefault="00691294" w:rsidP="00B87A67">
            <w:pPr>
              <w:rPr>
                <w:rFonts w:ascii="Times New Roman" w:hAnsi="Times New Roman" w:cs="Times New Roman"/>
                <w:color w:val="000000"/>
                <w:sz w:val="20"/>
                <w:szCs w:val="20"/>
              </w:rPr>
            </w:pPr>
          </w:p>
        </w:tc>
        <w:tc>
          <w:tcPr>
            <w:tcW w:w="11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91294" w:rsidRDefault="0046041B"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lastRenderedPageBreak/>
              <w:t>11.04.</w:t>
            </w:r>
          </w:p>
        </w:tc>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6041B" w:rsidRDefault="0046041B" w:rsidP="0046041B">
            <w:pPr>
              <w:pStyle w:val="NormalWeb"/>
              <w:spacing w:line="254" w:lineRule="auto"/>
              <w:ind w:left="355"/>
              <w:jc w:val="both"/>
              <w:rPr>
                <w:rFonts w:ascii="Calibri" w:hAnsi="Calibri" w:cs="Calibri"/>
                <w:sz w:val="22"/>
                <w:szCs w:val="22"/>
              </w:rPr>
            </w:pPr>
            <w:r>
              <w:t xml:space="preserve"> Ju bëjmë me dije se venddepozitimi “legal” i mbetjeve është Fusha e grumbullimit të mbetjeve e cila nuk është në inventarin fizik të </w:t>
            </w:r>
            <w:proofErr w:type="gramStart"/>
            <w:r>
              <w:t>NP(</w:t>
            </w:r>
            <w:proofErr w:type="gramEnd"/>
            <w:r>
              <w:t>Ndërmarrjes së Pastrimit).</w:t>
            </w:r>
          </w:p>
          <w:p w:rsidR="0046041B" w:rsidRDefault="0046041B" w:rsidP="0046041B">
            <w:pPr>
              <w:pStyle w:val="NormalWeb"/>
              <w:spacing w:line="254" w:lineRule="auto"/>
              <w:ind w:left="355"/>
              <w:jc w:val="both"/>
              <w:rPr>
                <w:rFonts w:ascii="Calibri" w:hAnsi="Calibri" w:cs="Calibri"/>
                <w:sz w:val="22"/>
                <w:szCs w:val="22"/>
              </w:rPr>
            </w:pPr>
            <w:r>
              <w:t xml:space="preserve">Mbetjet e Njësisë Administrative Orikum janë depozituar në fushën e grumbullimit të mbetjeve në </w:t>
            </w:r>
            <w:r>
              <w:lastRenderedPageBreak/>
              <w:t>Orikum, por prej muajit tetor të vitit të kaluar depozitohen në fushën e grumbullimit në qytetin e Vlorës. Njësitë Administrative Qendër, Shushicë dhe Novoselë në këto 5 vitet e fundit i grumbullojnë mbetjet në fushën e grumbullimit të qytetit të Vlorës, në vitet e mëparshme i depozitonin në territorin e Njësive Administrative.</w:t>
            </w:r>
          </w:p>
          <w:p w:rsidR="0046041B" w:rsidRDefault="0046041B" w:rsidP="0046041B">
            <w:pPr>
              <w:pStyle w:val="NormalWeb"/>
              <w:spacing w:line="254" w:lineRule="auto"/>
              <w:ind w:left="355"/>
              <w:jc w:val="both"/>
              <w:rPr>
                <w:rFonts w:ascii="Calibri" w:hAnsi="Calibri" w:cs="Calibri"/>
                <w:sz w:val="22"/>
                <w:szCs w:val="22"/>
              </w:rPr>
            </w:pPr>
            <w:r>
              <w:t>Nuk kemi informacion për venddepozitime ilegale të mundshme.</w:t>
            </w:r>
          </w:p>
          <w:p w:rsidR="0046041B" w:rsidRDefault="0046041B" w:rsidP="0046041B">
            <w:pPr>
              <w:pStyle w:val="NormalWeb"/>
              <w:spacing w:line="254" w:lineRule="auto"/>
              <w:ind w:left="355"/>
              <w:jc w:val="both"/>
              <w:rPr>
                <w:rFonts w:ascii="Calibri" w:hAnsi="Calibri" w:cs="Calibri"/>
                <w:sz w:val="22"/>
                <w:szCs w:val="22"/>
              </w:rPr>
            </w:pPr>
            <w:r>
              <w:t> </w:t>
            </w:r>
          </w:p>
          <w:p w:rsidR="0046041B" w:rsidRDefault="0046041B" w:rsidP="0046041B">
            <w:pPr>
              <w:pStyle w:val="NormalWeb"/>
              <w:spacing w:line="254" w:lineRule="auto"/>
              <w:ind w:left="355"/>
              <w:jc w:val="both"/>
              <w:rPr>
                <w:rFonts w:ascii="Calibri" w:hAnsi="Calibri" w:cs="Calibri"/>
                <w:sz w:val="22"/>
                <w:szCs w:val="22"/>
              </w:rPr>
            </w:pPr>
            <w:r>
              <w:rPr>
                <w:b/>
                <w:bCs/>
              </w:rPr>
              <w:t>2)</w:t>
            </w:r>
            <w:r>
              <w:rPr>
                <w:sz w:val="14"/>
                <w:szCs w:val="14"/>
              </w:rPr>
              <w:t xml:space="preserve">      </w:t>
            </w:r>
            <w:r>
              <w:rPr>
                <w:b/>
                <w:bCs/>
              </w:rPr>
              <w:t>Në cfarë viti ka filluar të funksionojë Venddepozitimi aktual i mbetjeve urbane në qytetin</w:t>
            </w:r>
            <w:proofErr w:type="gramStart"/>
            <w:r>
              <w:rPr>
                <w:b/>
                <w:bCs/>
              </w:rPr>
              <w:t>  e</w:t>
            </w:r>
            <w:proofErr w:type="gramEnd"/>
            <w:r>
              <w:rPr>
                <w:b/>
                <w:bCs/>
              </w:rPr>
              <w:t xml:space="preserve"> Vlorës?</w:t>
            </w:r>
          </w:p>
          <w:p w:rsidR="0046041B" w:rsidRDefault="0046041B" w:rsidP="0046041B">
            <w:pPr>
              <w:pStyle w:val="NormalWeb"/>
              <w:spacing w:line="254" w:lineRule="auto"/>
              <w:ind w:left="355"/>
              <w:jc w:val="both"/>
              <w:rPr>
                <w:rFonts w:ascii="Calibri" w:hAnsi="Calibri" w:cs="Calibri"/>
                <w:sz w:val="22"/>
                <w:szCs w:val="22"/>
              </w:rPr>
            </w:pPr>
            <w:r>
              <w:t> </w:t>
            </w:r>
          </w:p>
          <w:p w:rsidR="0046041B" w:rsidRDefault="0046041B" w:rsidP="0046041B">
            <w:pPr>
              <w:pStyle w:val="NormalWeb"/>
              <w:spacing w:line="254" w:lineRule="auto"/>
              <w:ind w:left="355"/>
              <w:jc w:val="both"/>
              <w:rPr>
                <w:rFonts w:ascii="Calibri" w:hAnsi="Calibri" w:cs="Calibri"/>
                <w:sz w:val="22"/>
                <w:szCs w:val="22"/>
              </w:rPr>
            </w:pPr>
            <w:r>
              <w:t xml:space="preserve">Venddepozitimi aktual i pa regjistruar në Ndërmarrjen tonë ndodhet në periferi të qytetit të Vlorës në Rajonin 4 dhe </w:t>
            </w:r>
            <w:r>
              <w:lastRenderedPageBreak/>
              <w:t>funksionon si i tillë që në vitet 70’.</w:t>
            </w:r>
          </w:p>
          <w:p w:rsidR="0046041B" w:rsidRDefault="0046041B" w:rsidP="0046041B">
            <w:pPr>
              <w:pStyle w:val="NormalWeb"/>
              <w:spacing w:line="254" w:lineRule="auto"/>
              <w:ind w:left="355"/>
              <w:jc w:val="both"/>
              <w:rPr>
                <w:rFonts w:ascii="Calibri" w:hAnsi="Calibri" w:cs="Calibri"/>
                <w:sz w:val="22"/>
                <w:szCs w:val="22"/>
              </w:rPr>
            </w:pPr>
            <w:r>
              <w:t> </w:t>
            </w:r>
          </w:p>
          <w:p w:rsidR="0046041B" w:rsidRDefault="0046041B" w:rsidP="00F6324B">
            <w:pPr>
              <w:pStyle w:val="NormalWeb"/>
              <w:spacing w:line="254" w:lineRule="auto"/>
              <w:ind w:left="355"/>
              <w:jc w:val="both"/>
              <w:rPr>
                <w:rFonts w:ascii="Calibri" w:hAnsi="Calibri" w:cs="Calibri"/>
                <w:sz w:val="22"/>
                <w:szCs w:val="22"/>
              </w:rPr>
            </w:pPr>
            <w:r>
              <w:t> </w:t>
            </w:r>
            <w:r>
              <w:rPr>
                <w:b/>
                <w:bCs/>
              </w:rPr>
              <w:t>3)</w:t>
            </w:r>
            <w:r>
              <w:rPr>
                <w:sz w:val="14"/>
                <w:szCs w:val="14"/>
              </w:rPr>
              <w:t xml:space="preserve">      </w:t>
            </w:r>
            <w:r>
              <w:rPr>
                <w:b/>
                <w:bCs/>
              </w:rPr>
              <w:t>A ka mbajtur Bashkia e Vlorës një raport monitorimi për këtë venddepozitim, nëse po na bashkangjisni raportet e monitorimit që ka mbajtur institucioni juaj ndër vite.</w:t>
            </w:r>
          </w:p>
          <w:p w:rsidR="0046041B" w:rsidRDefault="0046041B" w:rsidP="0046041B">
            <w:pPr>
              <w:pStyle w:val="NormalWeb"/>
              <w:spacing w:line="254" w:lineRule="auto"/>
              <w:ind w:left="355"/>
              <w:jc w:val="both"/>
              <w:rPr>
                <w:rFonts w:ascii="Calibri" w:hAnsi="Calibri" w:cs="Calibri"/>
                <w:sz w:val="22"/>
                <w:szCs w:val="22"/>
              </w:rPr>
            </w:pPr>
            <w:r>
              <w:rPr>
                <w:b/>
                <w:bCs/>
              </w:rPr>
              <w:t> </w:t>
            </w:r>
          </w:p>
          <w:p w:rsidR="0046041B" w:rsidRDefault="0046041B" w:rsidP="0046041B">
            <w:pPr>
              <w:pStyle w:val="NormalWeb"/>
              <w:spacing w:line="254" w:lineRule="auto"/>
              <w:ind w:left="355"/>
              <w:jc w:val="both"/>
              <w:rPr>
                <w:rFonts w:ascii="Calibri" w:hAnsi="Calibri" w:cs="Calibri"/>
                <w:sz w:val="22"/>
                <w:szCs w:val="22"/>
              </w:rPr>
            </w:pPr>
            <w:r>
              <w:t>Nuk kemi informacion për raporte të mbajtura nga institucioni i Bashkisë Vlorë. Ndërkohë më parë NSHP (Ndërmarrja e Shërbimeve Publike), dhe së fundmi e ndarë më vete NP (Ndërmarrja e Pastrimit) kanë kryer monitorime të herëpasherëshme të gjendjes së Fushës.</w:t>
            </w:r>
          </w:p>
          <w:p w:rsidR="0046041B" w:rsidRDefault="0046041B" w:rsidP="0046041B">
            <w:pPr>
              <w:pStyle w:val="NormalWeb"/>
              <w:spacing w:line="254" w:lineRule="auto"/>
              <w:ind w:left="355"/>
              <w:jc w:val="both"/>
              <w:rPr>
                <w:rFonts w:ascii="Calibri" w:hAnsi="Calibri" w:cs="Calibri"/>
                <w:sz w:val="22"/>
                <w:szCs w:val="22"/>
              </w:rPr>
            </w:pPr>
            <w:r>
              <w:t> </w:t>
            </w:r>
          </w:p>
          <w:p w:rsidR="0046041B" w:rsidRDefault="0046041B" w:rsidP="0046041B">
            <w:pPr>
              <w:pStyle w:val="NormalWeb"/>
              <w:spacing w:line="254" w:lineRule="auto"/>
              <w:ind w:left="355"/>
              <w:jc w:val="both"/>
              <w:rPr>
                <w:rFonts w:ascii="Calibri" w:hAnsi="Calibri" w:cs="Calibri"/>
                <w:sz w:val="22"/>
                <w:szCs w:val="22"/>
              </w:rPr>
            </w:pPr>
            <w:r>
              <w:rPr>
                <w:b/>
                <w:bCs/>
              </w:rPr>
              <w:t> </w:t>
            </w:r>
          </w:p>
          <w:p w:rsidR="0046041B" w:rsidRDefault="0046041B" w:rsidP="0046041B">
            <w:pPr>
              <w:pStyle w:val="NormalWeb"/>
              <w:spacing w:line="254" w:lineRule="auto"/>
              <w:ind w:left="355"/>
              <w:jc w:val="both"/>
              <w:rPr>
                <w:rFonts w:ascii="Calibri" w:hAnsi="Calibri" w:cs="Calibri"/>
                <w:sz w:val="22"/>
                <w:szCs w:val="22"/>
              </w:rPr>
            </w:pPr>
            <w:r>
              <w:rPr>
                <w:b/>
                <w:bCs/>
              </w:rPr>
              <w:lastRenderedPageBreak/>
              <w:t>4)</w:t>
            </w:r>
            <w:r>
              <w:rPr>
                <w:sz w:val="14"/>
                <w:szCs w:val="14"/>
              </w:rPr>
              <w:t xml:space="preserve">      </w:t>
            </w:r>
            <w:r>
              <w:rPr>
                <w:b/>
                <w:bCs/>
              </w:rPr>
              <w:t>Cila është procedura e ndjekur për menaxhimin e mbetjeve në këtë landfill?</w:t>
            </w:r>
          </w:p>
          <w:p w:rsidR="0046041B" w:rsidRDefault="0046041B" w:rsidP="0046041B">
            <w:pPr>
              <w:pStyle w:val="NormalWeb"/>
              <w:spacing w:line="254" w:lineRule="auto"/>
              <w:ind w:left="355"/>
              <w:jc w:val="both"/>
              <w:rPr>
                <w:rFonts w:ascii="Calibri" w:hAnsi="Calibri" w:cs="Calibri"/>
                <w:sz w:val="22"/>
                <w:szCs w:val="22"/>
              </w:rPr>
            </w:pPr>
            <w:r>
              <w:t>Për menaxhimin e mbetjeve në landfill janë vendosur mjete në dispozicion nga Ndërmarrja e Shërbimeve Publike për sistemimin e mbetjeve. Në raste zjarrëvënie kemi mundësuar disa procedura fiziko-mekanike si: spostim, përpunim, nivelim mbetjesh dhe dherash me mjete të rënda apo hedhje dherash dhe materialesh inerte për izolimin e mbetjeve.</w:t>
            </w:r>
          </w:p>
          <w:p w:rsidR="0046041B" w:rsidRDefault="0046041B" w:rsidP="0046041B">
            <w:pPr>
              <w:pStyle w:val="NormalWeb"/>
              <w:spacing w:line="254" w:lineRule="auto"/>
              <w:ind w:left="355"/>
              <w:jc w:val="both"/>
              <w:rPr>
                <w:rFonts w:ascii="Calibri" w:hAnsi="Calibri" w:cs="Calibri"/>
                <w:sz w:val="22"/>
                <w:szCs w:val="22"/>
              </w:rPr>
            </w:pPr>
            <w:r>
              <w:t> </w:t>
            </w:r>
          </w:p>
          <w:p w:rsidR="0046041B" w:rsidRDefault="0046041B" w:rsidP="0046041B">
            <w:pPr>
              <w:pStyle w:val="NormalWeb"/>
              <w:spacing w:line="254" w:lineRule="auto"/>
              <w:ind w:left="355"/>
              <w:jc w:val="both"/>
              <w:rPr>
                <w:rFonts w:ascii="Calibri" w:hAnsi="Calibri" w:cs="Calibri"/>
                <w:sz w:val="22"/>
                <w:szCs w:val="22"/>
              </w:rPr>
            </w:pPr>
            <w:r>
              <w:rPr>
                <w:b/>
                <w:bCs/>
              </w:rPr>
              <w:t>5)</w:t>
            </w:r>
            <w:r>
              <w:rPr>
                <w:sz w:val="14"/>
                <w:szCs w:val="14"/>
              </w:rPr>
              <w:t xml:space="preserve">      </w:t>
            </w:r>
            <w:r>
              <w:rPr>
                <w:b/>
                <w:bCs/>
              </w:rPr>
              <w:t xml:space="preserve">Duke qenë se Bashkia është përgjegjëse për menaxhimin e mbetjeve urbane në juridiksionin e </w:t>
            </w:r>
            <w:proofErr w:type="gramStart"/>
            <w:r>
              <w:rPr>
                <w:b/>
                <w:bCs/>
              </w:rPr>
              <w:t>saj ,</w:t>
            </w:r>
            <w:proofErr w:type="gramEnd"/>
            <w:r>
              <w:rPr>
                <w:b/>
                <w:bCs/>
              </w:rPr>
              <w:t xml:space="preserve"> a keni patur bashkëpunime me institucione të tjera kontrolluese, ose polici dhe prokurori për çuarjen para drejtësisë të zjarrvënësve?</w:t>
            </w:r>
          </w:p>
          <w:p w:rsidR="0046041B" w:rsidRDefault="0046041B" w:rsidP="0046041B">
            <w:pPr>
              <w:pStyle w:val="NormalWeb"/>
              <w:spacing w:line="254" w:lineRule="auto"/>
              <w:ind w:left="355"/>
              <w:jc w:val="both"/>
              <w:rPr>
                <w:rFonts w:ascii="Calibri" w:hAnsi="Calibri" w:cs="Calibri"/>
                <w:sz w:val="22"/>
                <w:szCs w:val="22"/>
              </w:rPr>
            </w:pPr>
            <w:r>
              <w:lastRenderedPageBreak/>
              <w:t> </w:t>
            </w:r>
          </w:p>
          <w:p w:rsidR="0046041B" w:rsidRDefault="0046041B" w:rsidP="0046041B">
            <w:pPr>
              <w:pStyle w:val="NormalWeb"/>
              <w:spacing w:line="254" w:lineRule="auto"/>
              <w:ind w:left="355"/>
              <w:jc w:val="both"/>
              <w:rPr>
                <w:rFonts w:ascii="Calibri" w:hAnsi="Calibri" w:cs="Calibri"/>
                <w:sz w:val="22"/>
                <w:szCs w:val="22"/>
              </w:rPr>
            </w:pPr>
            <w:r>
              <w:t>Në rastet e zjarrit kemi patur bashkëpunim me Policinë e Shtetit dhe Zjarrëfikësen. Janë kryer hetime për zjarrëvënie nga institucionet përkatëse.</w:t>
            </w:r>
          </w:p>
          <w:p w:rsidR="0046041B" w:rsidRDefault="0046041B" w:rsidP="0046041B">
            <w:pPr>
              <w:pStyle w:val="NormalWeb"/>
              <w:spacing w:line="254" w:lineRule="auto"/>
              <w:ind w:left="355"/>
              <w:jc w:val="both"/>
              <w:rPr>
                <w:rFonts w:ascii="Calibri" w:hAnsi="Calibri" w:cs="Calibri"/>
                <w:sz w:val="22"/>
                <w:szCs w:val="22"/>
              </w:rPr>
            </w:pPr>
            <w:r>
              <w:t>Gjetja e fajtorëve dhe çuarja para drejtësisë nuk është bërë e mundur.</w:t>
            </w:r>
          </w:p>
          <w:p w:rsidR="0046041B" w:rsidRDefault="0046041B" w:rsidP="0046041B">
            <w:pPr>
              <w:pStyle w:val="NormalWeb"/>
              <w:spacing w:line="254" w:lineRule="auto"/>
              <w:ind w:left="355"/>
              <w:jc w:val="both"/>
              <w:rPr>
                <w:rFonts w:ascii="Calibri" w:hAnsi="Calibri" w:cs="Calibri"/>
                <w:sz w:val="22"/>
                <w:szCs w:val="22"/>
              </w:rPr>
            </w:pPr>
            <w:r>
              <w:t> </w:t>
            </w:r>
          </w:p>
          <w:p w:rsidR="0046041B" w:rsidRDefault="0046041B" w:rsidP="0046041B">
            <w:pPr>
              <w:pStyle w:val="NormalWeb"/>
              <w:spacing w:line="254" w:lineRule="auto"/>
              <w:ind w:left="355"/>
              <w:jc w:val="both"/>
              <w:rPr>
                <w:rFonts w:ascii="Calibri" w:hAnsi="Calibri" w:cs="Calibri"/>
                <w:sz w:val="22"/>
                <w:szCs w:val="22"/>
              </w:rPr>
            </w:pPr>
            <w:r>
              <w:rPr>
                <w:b/>
                <w:bCs/>
              </w:rPr>
              <w:t>6)</w:t>
            </w:r>
            <w:r>
              <w:rPr>
                <w:sz w:val="14"/>
                <w:szCs w:val="14"/>
              </w:rPr>
              <w:t xml:space="preserve">      </w:t>
            </w:r>
            <w:r>
              <w:rPr>
                <w:b/>
                <w:bCs/>
              </w:rPr>
              <w:t xml:space="preserve">Cfarë masash konkrete do të marrë Bashkia Vlorë për mbylljen e këtij </w:t>
            </w:r>
            <w:proofErr w:type="gramStart"/>
            <w:r>
              <w:rPr>
                <w:b/>
                <w:bCs/>
              </w:rPr>
              <w:t>venddepozitimi?</w:t>
            </w:r>
            <w:proofErr w:type="gramEnd"/>
          </w:p>
          <w:p w:rsidR="0046041B" w:rsidRDefault="0046041B" w:rsidP="0046041B">
            <w:pPr>
              <w:pStyle w:val="NormalWeb"/>
              <w:spacing w:line="254" w:lineRule="auto"/>
              <w:ind w:left="355"/>
              <w:jc w:val="both"/>
              <w:rPr>
                <w:rFonts w:ascii="Calibri" w:hAnsi="Calibri" w:cs="Calibri"/>
                <w:sz w:val="22"/>
                <w:szCs w:val="22"/>
              </w:rPr>
            </w:pPr>
            <w:r>
              <w:t> </w:t>
            </w:r>
          </w:p>
          <w:p w:rsidR="0046041B" w:rsidRDefault="0046041B" w:rsidP="0046041B">
            <w:pPr>
              <w:pStyle w:val="NormalWeb"/>
              <w:spacing w:line="254" w:lineRule="auto"/>
              <w:ind w:left="355"/>
              <w:jc w:val="both"/>
              <w:rPr>
                <w:rFonts w:ascii="Calibri" w:hAnsi="Calibri" w:cs="Calibri"/>
                <w:sz w:val="22"/>
                <w:szCs w:val="22"/>
              </w:rPr>
            </w:pPr>
            <w:r>
              <w:t xml:space="preserve">Aktualisht nuk ka </w:t>
            </w:r>
            <w:proofErr w:type="gramStart"/>
            <w:r>
              <w:t>ndryshime ,</w:t>
            </w:r>
            <w:proofErr w:type="gramEnd"/>
            <w:r>
              <w:t xml:space="preserve"> derisa të fillojë nga puna landfilli rajonal në Sherishtë.</w:t>
            </w:r>
          </w:p>
          <w:p w:rsidR="0046041B" w:rsidRDefault="0046041B" w:rsidP="0046041B">
            <w:pPr>
              <w:pStyle w:val="NormalWeb"/>
              <w:spacing w:after="160" w:line="254" w:lineRule="auto"/>
              <w:ind w:left="355"/>
              <w:jc w:val="both"/>
              <w:rPr>
                <w:rFonts w:ascii="Calibri" w:hAnsi="Calibri" w:cs="Calibri"/>
                <w:sz w:val="22"/>
                <w:szCs w:val="22"/>
              </w:rPr>
            </w:pPr>
            <w:r>
              <w:t> </w:t>
            </w:r>
          </w:p>
          <w:p w:rsidR="0046041B" w:rsidRDefault="0046041B" w:rsidP="0046041B">
            <w:pPr>
              <w:pStyle w:val="NormalWeb"/>
              <w:spacing w:line="254" w:lineRule="auto"/>
              <w:jc w:val="both"/>
              <w:rPr>
                <w:rFonts w:ascii="Calibri" w:hAnsi="Calibri" w:cs="Calibri"/>
                <w:sz w:val="22"/>
                <w:szCs w:val="22"/>
              </w:rPr>
            </w:pPr>
            <w:r>
              <w:t xml:space="preserve">      </w:t>
            </w:r>
          </w:p>
          <w:p w:rsidR="0046041B" w:rsidRDefault="0046041B" w:rsidP="0046041B">
            <w:pPr>
              <w:pStyle w:val="NormalWeb"/>
              <w:spacing w:after="160" w:line="254" w:lineRule="auto"/>
              <w:jc w:val="both"/>
              <w:rPr>
                <w:rFonts w:ascii="Calibri" w:hAnsi="Calibri" w:cs="Calibri"/>
                <w:sz w:val="22"/>
                <w:szCs w:val="22"/>
              </w:rPr>
            </w:pPr>
            <w:r>
              <w:t> </w:t>
            </w:r>
          </w:p>
          <w:p w:rsidR="0046041B" w:rsidRDefault="0046041B" w:rsidP="0046041B">
            <w:pPr>
              <w:pStyle w:val="NormalWeb"/>
              <w:spacing w:after="160" w:line="254" w:lineRule="auto"/>
              <w:jc w:val="both"/>
              <w:rPr>
                <w:rFonts w:ascii="Calibri" w:hAnsi="Calibri" w:cs="Calibri"/>
                <w:sz w:val="22"/>
                <w:szCs w:val="22"/>
              </w:rPr>
            </w:pPr>
            <w:r>
              <w:rPr>
                <w:b/>
                <w:bCs/>
              </w:rPr>
              <w:lastRenderedPageBreak/>
              <w:t>                                                                                     </w:t>
            </w:r>
          </w:p>
          <w:p w:rsidR="0046041B" w:rsidRDefault="0046041B" w:rsidP="0046041B">
            <w:pPr>
              <w:pStyle w:val="NormalWeb"/>
              <w:spacing w:after="160" w:line="254" w:lineRule="auto"/>
              <w:jc w:val="both"/>
              <w:rPr>
                <w:rFonts w:ascii="Calibri" w:hAnsi="Calibri" w:cs="Calibri"/>
                <w:sz w:val="22"/>
                <w:szCs w:val="22"/>
              </w:rPr>
            </w:pPr>
            <w:r>
              <w:rPr>
                <w:b/>
                <w:bCs/>
              </w:rPr>
              <w:t>                               </w:t>
            </w:r>
          </w:p>
          <w:p w:rsidR="00691294" w:rsidRDefault="00691294" w:rsidP="00691294">
            <w:pPr>
              <w:pStyle w:val="NormalWeb"/>
              <w:ind w:left="360"/>
              <w:rPr>
                <w:lang w:val="en-US"/>
              </w:rPr>
            </w:pPr>
          </w:p>
        </w:tc>
        <w:tc>
          <w:tcPr>
            <w:tcW w:w="1088"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691294" w:rsidRDefault="0046041B"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lastRenderedPageBreak/>
              <w:t>E plote</w:t>
            </w:r>
          </w:p>
        </w:tc>
        <w:tc>
          <w:tcPr>
            <w:tcW w:w="940" w:type="dxa"/>
            <w:tcBorders>
              <w:top w:val="single" w:sz="8" w:space="0" w:color="auto"/>
              <w:left w:val="single" w:sz="4" w:space="0" w:color="auto"/>
              <w:bottom w:val="single" w:sz="8" w:space="0" w:color="auto"/>
              <w:right w:val="single" w:sz="8" w:space="0" w:color="auto"/>
            </w:tcBorders>
            <w:shd w:val="clear" w:color="auto" w:fill="FFFFFF"/>
          </w:tcPr>
          <w:p w:rsidR="00691294" w:rsidRDefault="0046041B"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 xml:space="preserve">Nuk ka </w:t>
            </w:r>
          </w:p>
        </w:tc>
      </w:tr>
      <w:tr w:rsidR="0046041B" w:rsidRPr="0073513C" w:rsidTr="00F4152E">
        <w:trPr>
          <w:cantSplit/>
          <w:trHeight w:val="1082"/>
        </w:trPr>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6041B" w:rsidRDefault="00F6324B"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lastRenderedPageBreak/>
              <w:t>6</w:t>
            </w:r>
          </w:p>
        </w:tc>
        <w:tc>
          <w:tcPr>
            <w:tcW w:w="12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6041B" w:rsidRDefault="0046041B"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25.03.</w:t>
            </w:r>
          </w:p>
        </w:tc>
        <w:tc>
          <w:tcPr>
            <w:tcW w:w="37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6041B" w:rsidRPr="0046041B" w:rsidRDefault="0046041B" w:rsidP="0046041B">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46041B">
              <w:rPr>
                <w:rFonts w:ascii="Times New Roman" w:eastAsia="Times New Roman" w:hAnsi="Times New Roman" w:cs="Times New Roman"/>
                <w:color w:val="000000"/>
                <w:sz w:val="27"/>
                <w:szCs w:val="27"/>
                <w:lang w:eastAsia="en-GB"/>
              </w:rPr>
              <w:t>A përfunduar procesi i regjistrimit të të gjitha pronave të bashkisë në varësinë dhe menaxhimin e bashkisë tuaj?</w:t>
            </w:r>
          </w:p>
          <w:p w:rsidR="0046041B" w:rsidRPr="0046041B" w:rsidRDefault="0046041B" w:rsidP="0046041B">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46041B">
              <w:rPr>
                <w:rFonts w:ascii="Times New Roman" w:eastAsia="Times New Roman" w:hAnsi="Times New Roman" w:cs="Times New Roman"/>
                <w:color w:val="000000"/>
                <w:sz w:val="27"/>
                <w:szCs w:val="27"/>
                <w:lang w:eastAsia="en-GB"/>
              </w:rPr>
              <w:t>2. Nëse jo, në cilën fazë është? Çfarë e ka penguar përfundimin e këtij procesi?</w:t>
            </w:r>
          </w:p>
          <w:p w:rsidR="0046041B" w:rsidRPr="0046041B" w:rsidRDefault="0046041B" w:rsidP="0046041B">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46041B">
              <w:rPr>
                <w:rFonts w:ascii="Times New Roman" w:eastAsia="Times New Roman" w:hAnsi="Times New Roman" w:cs="Times New Roman"/>
                <w:color w:val="000000"/>
                <w:sz w:val="27"/>
                <w:szCs w:val="27"/>
                <w:lang w:eastAsia="en-GB"/>
              </w:rPr>
              <w:t xml:space="preserve">3. Nëse po, si e keni menaxhuar ju </w:t>
            </w:r>
            <w:proofErr w:type="gramStart"/>
            <w:r w:rsidRPr="0046041B">
              <w:rPr>
                <w:rFonts w:ascii="Times New Roman" w:eastAsia="Times New Roman" w:hAnsi="Times New Roman" w:cs="Times New Roman"/>
                <w:color w:val="000000"/>
                <w:sz w:val="27"/>
                <w:szCs w:val="27"/>
                <w:lang w:eastAsia="en-GB"/>
              </w:rPr>
              <w:t>atë?</w:t>
            </w:r>
            <w:proofErr w:type="gramEnd"/>
            <w:r w:rsidRPr="0046041B">
              <w:rPr>
                <w:rFonts w:ascii="Times New Roman" w:eastAsia="Times New Roman" w:hAnsi="Times New Roman" w:cs="Times New Roman"/>
                <w:color w:val="000000"/>
                <w:sz w:val="27"/>
                <w:szCs w:val="27"/>
                <w:lang w:eastAsia="en-GB"/>
              </w:rPr>
              <w:t xml:space="preserve"> Sa janë të ardhurat e shtuara në buxhetin e bashkisë tuaj nga ky zë? Kryesisht si i keni përdorur?</w:t>
            </w:r>
          </w:p>
          <w:p w:rsidR="0046041B" w:rsidRPr="0046041B" w:rsidRDefault="0046041B" w:rsidP="0046041B">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46041B">
              <w:rPr>
                <w:rFonts w:ascii="Times New Roman" w:eastAsia="Times New Roman" w:hAnsi="Times New Roman" w:cs="Times New Roman"/>
                <w:color w:val="000000"/>
                <w:sz w:val="27"/>
                <w:szCs w:val="27"/>
                <w:lang w:eastAsia="en-GB"/>
              </w:rPr>
              <w:t>4. Sa ambiente me qira keni marrë ju për istitucionet vartëse? Sa është hapsira dhe sa është vlera që ju paguani për secilin rast? A mund të na vini në dispozicion kontrat konkrete për secilin rast?</w:t>
            </w:r>
          </w:p>
          <w:p w:rsidR="0046041B" w:rsidRPr="0046041B" w:rsidRDefault="0046041B" w:rsidP="0046041B">
            <w:pPr>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gramStart"/>
            <w:r w:rsidRPr="0046041B">
              <w:rPr>
                <w:rFonts w:ascii="Times New Roman" w:eastAsia="Times New Roman" w:hAnsi="Times New Roman" w:cs="Times New Roman"/>
                <w:color w:val="000000"/>
                <w:sz w:val="27"/>
                <w:szCs w:val="27"/>
                <w:lang w:eastAsia="en-GB"/>
              </w:rPr>
              <w:lastRenderedPageBreak/>
              <w:t>5. A</w:t>
            </w:r>
            <w:proofErr w:type="gramEnd"/>
            <w:r w:rsidRPr="0046041B">
              <w:rPr>
                <w:rFonts w:ascii="Times New Roman" w:eastAsia="Times New Roman" w:hAnsi="Times New Roman" w:cs="Times New Roman"/>
                <w:color w:val="000000"/>
                <w:sz w:val="27"/>
                <w:szCs w:val="27"/>
                <w:lang w:eastAsia="en-GB"/>
              </w:rPr>
              <w:t xml:space="preserve"> e keni aplikuar taksën 3% për ndërtimet e reja? Si është vjelë kjo taksë, në vlerë monetare apo ambiente? Sa janë përfituar konkretisht para dhe sa sipërfaqe ndërtimi?</w:t>
            </w:r>
          </w:p>
          <w:p w:rsidR="0046041B" w:rsidRPr="0046041B" w:rsidRDefault="0046041B" w:rsidP="0046041B">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46041B">
              <w:rPr>
                <w:rFonts w:ascii="Times New Roman" w:eastAsia="Times New Roman" w:hAnsi="Times New Roman" w:cs="Times New Roman"/>
                <w:color w:val="000000"/>
                <w:sz w:val="27"/>
                <w:szCs w:val="27"/>
                <w:lang w:eastAsia="en-GB"/>
              </w:rPr>
              <w:t>6. Këto të ardhura për çfarë janë përdorur?</w:t>
            </w:r>
          </w:p>
          <w:p w:rsidR="0046041B" w:rsidRPr="0046041B" w:rsidRDefault="0046041B" w:rsidP="0046041B">
            <w:pPr>
              <w:spacing w:before="100" w:beforeAutospacing="1" w:after="100" w:afterAutospacing="1" w:line="240" w:lineRule="auto"/>
              <w:rPr>
                <w:rFonts w:ascii="Times New Roman" w:eastAsia="Times New Roman" w:hAnsi="Times New Roman" w:cs="Times New Roman"/>
                <w:color w:val="000000"/>
                <w:sz w:val="27"/>
                <w:szCs w:val="27"/>
                <w:lang w:eastAsia="en-GB"/>
              </w:rPr>
            </w:pPr>
          </w:p>
          <w:p w:rsidR="0046041B" w:rsidRDefault="0046041B" w:rsidP="0046041B">
            <w:pPr>
              <w:spacing w:before="100" w:beforeAutospacing="1" w:after="100" w:afterAutospacing="1" w:line="240" w:lineRule="auto"/>
              <w:rPr>
                <w:rFonts w:eastAsia="Times New Roman"/>
              </w:rPr>
            </w:pPr>
          </w:p>
        </w:tc>
        <w:tc>
          <w:tcPr>
            <w:tcW w:w="11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6041B" w:rsidRDefault="0046041B" w:rsidP="00F4152E">
            <w:pPr>
              <w:spacing w:after="0" w:line="240" w:lineRule="auto"/>
              <w:rPr>
                <w:rFonts w:ascii="Times New Roman" w:eastAsia="Times New Roman" w:hAnsi="Times New Roman" w:cs="Times New Roman"/>
                <w:color w:val="000000"/>
                <w:sz w:val="20"/>
                <w:szCs w:val="20"/>
                <w:lang w:val="sq-AL" w:eastAsia="sq-AL"/>
              </w:rPr>
            </w:pPr>
          </w:p>
        </w:tc>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6041B" w:rsidRDefault="0046041B" w:rsidP="0046041B">
            <w:pPr>
              <w:pStyle w:val="NormalWeb"/>
              <w:spacing w:line="254" w:lineRule="auto"/>
              <w:ind w:left="355"/>
              <w:jc w:val="both"/>
            </w:pPr>
          </w:p>
        </w:tc>
        <w:tc>
          <w:tcPr>
            <w:tcW w:w="1088"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46041B" w:rsidRDefault="0046041B" w:rsidP="00F4152E">
            <w:pPr>
              <w:spacing w:after="0" w:line="240" w:lineRule="auto"/>
              <w:rPr>
                <w:rFonts w:ascii="Times New Roman" w:eastAsia="Times New Roman" w:hAnsi="Times New Roman" w:cs="Times New Roman"/>
                <w:color w:val="000000"/>
                <w:sz w:val="20"/>
                <w:szCs w:val="20"/>
                <w:lang w:val="sq-AL" w:eastAsia="sq-AL"/>
              </w:rPr>
            </w:pPr>
          </w:p>
        </w:tc>
        <w:tc>
          <w:tcPr>
            <w:tcW w:w="940" w:type="dxa"/>
            <w:tcBorders>
              <w:top w:val="single" w:sz="8" w:space="0" w:color="auto"/>
              <w:left w:val="single" w:sz="4" w:space="0" w:color="auto"/>
              <w:bottom w:val="single" w:sz="8" w:space="0" w:color="auto"/>
              <w:right w:val="single" w:sz="8" w:space="0" w:color="auto"/>
            </w:tcBorders>
            <w:shd w:val="clear" w:color="auto" w:fill="FFFFFF"/>
          </w:tcPr>
          <w:p w:rsidR="0046041B" w:rsidRDefault="0046041B" w:rsidP="00F4152E">
            <w:pPr>
              <w:spacing w:after="0" w:line="240" w:lineRule="auto"/>
              <w:rPr>
                <w:rFonts w:ascii="Times New Roman" w:eastAsia="Times New Roman" w:hAnsi="Times New Roman" w:cs="Times New Roman"/>
                <w:color w:val="000000"/>
                <w:sz w:val="20"/>
                <w:szCs w:val="20"/>
                <w:lang w:val="sq-AL" w:eastAsia="sq-AL"/>
              </w:rPr>
            </w:pPr>
          </w:p>
        </w:tc>
      </w:tr>
    </w:tbl>
    <w:p w:rsidR="00724997" w:rsidRDefault="00724997"/>
    <w:sectPr w:rsidR="00724997" w:rsidSect="00E4452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203F9"/>
    <w:multiLevelType w:val="hybridMultilevel"/>
    <w:tmpl w:val="191C88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60B3008C"/>
    <w:multiLevelType w:val="hybridMultilevel"/>
    <w:tmpl w:val="45949E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720D1F70"/>
    <w:multiLevelType w:val="multilevel"/>
    <w:tmpl w:val="7A9409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528"/>
    <w:rsid w:val="000F1708"/>
    <w:rsid w:val="001F0F12"/>
    <w:rsid w:val="00290C00"/>
    <w:rsid w:val="003C478E"/>
    <w:rsid w:val="0046041B"/>
    <w:rsid w:val="004833B4"/>
    <w:rsid w:val="004A2694"/>
    <w:rsid w:val="004F7022"/>
    <w:rsid w:val="005E36CD"/>
    <w:rsid w:val="00691294"/>
    <w:rsid w:val="00692594"/>
    <w:rsid w:val="006B0E31"/>
    <w:rsid w:val="006D787A"/>
    <w:rsid w:val="00724997"/>
    <w:rsid w:val="007F1B81"/>
    <w:rsid w:val="00886928"/>
    <w:rsid w:val="008C26A4"/>
    <w:rsid w:val="00A000EE"/>
    <w:rsid w:val="00A23503"/>
    <w:rsid w:val="00A445F2"/>
    <w:rsid w:val="00AD21E6"/>
    <w:rsid w:val="00B41C2D"/>
    <w:rsid w:val="00B87A67"/>
    <w:rsid w:val="00C102E8"/>
    <w:rsid w:val="00DC7716"/>
    <w:rsid w:val="00E347B4"/>
    <w:rsid w:val="00E44528"/>
    <w:rsid w:val="00F6324B"/>
    <w:rsid w:val="00FC30BF"/>
    <w:rsid w:val="00FF6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D602A"/>
  <w15:chartTrackingRefBased/>
  <w15:docId w15:val="{34E09594-4C5D-4798-9585-24ACE8A7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4452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p2">
    <w:name w:val="p2"/>
    <w:basedOn w:val="Normal"/>
    <w:rsid w:val="00E4452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2">
    <w:name w:val="s2"/>
    <w:basedOn w:val="DefaultParagraphFont"/>
    <w:rsid w:val="00E44528"/>
  </w:style>
  <w:style w:type="paragraph" w:styleId="NormalWeb">
    <w:name w:val="Normal (Web)"/>
    <w:basedOn w:val="Normal"/>
    <w:uiPriority w:val="99"/>
    <w:unhideWhenUsed/>
    <w:rsid w:val="00E44528"/>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semiHidden/>
    <w:unhideWhenUsed/>
    <w:rsid w:val="00691294"/>
    <w:rPr>
      <w:color w:val="0563C1"/>
      <w:u w:val="single"/>
    </w:rPr>
  </w:style>
  <w:style w:type="paragraph" w:styleId="ListParagraph">
    <w:name w:val="List Paragraph"/>
    <w:basedOn w:val="Normal"/>
    <w:uiPriority w:val="34"/>
    <w:qFormat/>
    <w:rsid w:val="00691294"/>
    <w:pPr>
      <w:spacing w:line="252"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0564">
      <w:bodyDiv w:val="1"/>
      <w:marLeft w:val="0"/>
      <w:marRight w:val="0"/>
      <w:marTop w:val="0"/>
      <w:marBottom w:val="0"/>
      <w:divBdr>
        <w:top w:val="none" w:sz="0" w:space="0" w:color="auto"/>
        <w:left w:val="none" w:sz="0" w:space="0" w:color="auto"/>
        <w:bottom w:val="none" w:sz="0" w:space="0" w:color="auto"/>
        <w:right w:val="none" w:sz="0" w:space="0" w:color="auto"/>
      </w:divBdr>
    </w:div>
    <w:div w:id="212666396">
      <w:bodyDiv w:val="1"/>
      <w:marLeft w:val="0"/>
      <w:marRight w:val="0"/>
      <w:marTop w:val="0"/>
      <w:marBottom w:val="0"/>
      <w:divBdr>
        <w:top w:val="none" w:sz="0" w:space="0" w:color="auto"/>
        <w:left w:val="none" w:sz="0" w:space="0" w:color="auto"/>
        <w:bottom w:val="none" w:sz="0" w:space="0" w:color="auto"/>
        <w:right w:val="none" w:sz="0" w:space="0" w:color="auto"/>
      </w:divBdr>
    </w:div>
    <w:div w:id="476797780">
      <w:bodyDiv w:val="1"/>
      <w:marLeft w:val="0"/>
      <w:marRight w:val="0"/>
      <w:marTop w:val="0"/>
      <w:marBottom w:val="0"/>
      <w:divBdr>
        <w:top w:val="none" w:sz="0" w:space="0" w:color="auto"/>
        <w:left w:val="none" w:sz="0" w:space="0" w:color="auto"/>
        <w:bottom w:val="none" w:sz="0" w:space="0" w:color="auto"/>
        <w:right w:val="none" w:sz="0" w:space="0" w:color="auto"/>
      </w:divBdr>
    </w:div>
    <w:div w:id="781532953">
      <w:bodyDiv w:val="1"/>
      <w:marLeft w:val="0"/>
      <w:marRight w:val="0"/>
      <w:marTop w:val="0"/>
      <w:marBottom w:val="0"/>
      <w:divBdr>
        <w:top w:val="none" w:sz="0" w:space="0" w:color="auto"/>
        <w:left w:val="none" w:sz="0" w:space="0" w:color="auto"/>
        <w:bottom w:val="none" w:sz="0" w:space="0" w:color="auto"/>
        <w:right w:val="none" w:sz="0" w:space="0" w:color="auto"/>
      </w:divBdr>
    </w:div>
    <w:div w:id="891768054">
      <w:bodyDiv w:val="1"/>
      <w:marLeft w:val="0"/>
      <w:marRight w:val="0"/>
      <w:marTop w:val="0"/>
      <w:marBottom w:val="0"/>
      <w:divBdr>
        <w:top w:val="none" w:sz="0" w:space="0" w:color="auto"/>
        <w:left w:val="none" w:sz="0" w:space="0" w:color="auto"/>
        <w:bottom w:val="none" w:sz="0" w:space="0" w:color="auto"/>
        <w:right w:val="none" w:sz="0" w:space="0" w:color="auto"/>
      </w:divBdr>
    </w:div>
    <w:div w:id="944120069">
      <w:bodyDiv w:val="1"/>
      <w:marLeft w:val="0"/>
      <w:marRight w:val="0"/>
      <w:marTop w:val="0"/>
      <w:marBottom w:val="0"/>
      <w:divBdr>
        <w:top w:val="none" w:sz="0" w:space="0" w:color="auto"/>
        <w:left w:val="none" w:sz="0" w:space="0" w:color="auto"/>
        <w:bottom w:val="none" w:sz="0" w:space="0" w:color="auto"/>
        <w:right w:val="none" w:sz="0" w:space="0" w:color="auto"/>
      </w:divBdr>
    </w:div>
    <w:div w:id="1239749107">
      <w:bodyDiv w:val="1"/>
      <w:marLeft w:val="0"/>
      <w:marRight w:val="0"/>
      <w:marTop w:val="0"/>
      <w:marBottom w:val="0"/>
      <w:divBdr>
        <w:top w:val="none" w:sz="0" w:space="0" w:color="auto"/>
        <w:left w:val="none" w:sz="0" w:space="0" w:color="auto"/>
        <w:bottom w:val="none" w:sz="0" w:space="0" w:color="auto"/>
        <w:right w:val="none" w:sz="0" w:space="0" w:color="auto"/>
      </w:divBdr>
    </w:div>
    <w:div w:id="1367949516">
      <w:bodyDiv w:val="1"/>
      <w:marLeft w:val="0"/>
      <w:marRight w:val="0"/>
      <w:marTop w:val="0"/>
      <w:marBottom w:val="0"/>
      <w:divBdr>
        <w:top w:val="none" w:sz="0" w:space="0" w:color="auto"/>
        <w:left w:val="none" w:sz="0" w:space="0" w:color="auto"/>
        <w:bottom w:val="none" w:sz="0" w:space="0" w:color="auto"/>
        <w:right w:val="none" w:sz="0" w:space="0" w:color="auto"/>
      </w:divBdr>
    </w:div>
    <w:div w:id="1716931611">
      <w:bodyDiv w:val="1"/>
      <w:marLeft w:val="0"/>
      <w:marRight w:val="0"/>
      <w:marTop w:val="0"/>
      <w:marBottom w:val="0"/>
      <w:divBdr>
        <w:top w:val="none" w:sz="0" w:space="0" w:color="auto"/>
        <w:left w:val="none" w:sz="0" w:space="0" w:color="auto"/>
        <w:bottom w:val="none" w:sz="0" w:space="0" w:color="auto"/>
        <w:right w:val="none" w:sz="0" w:space="0" w:color="auto"/>
      </w:divBdr>
    </w:div>
    <w:div w:id="196175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lora.gov.al/te-dhenat-e-koordinatorit-per-njoftimin-dhe-konsultimin-publi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bana.naci@vlora.gov.al" TargetMode="External"/><Relationship Id="rId5" Type="http://schemas.openxmlformats.org/officeDocument/2006/relationships/hyperlink" Target="https://vlora.gov.al/plani-vjetor-per-procesin-e-vendimmarrjes-me-pjesemarrj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23</Pages>
  <Words>2816</Words>
  <Characters>16055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dc:creator>
  <cp:keywords/>
  <dc:description/>
  <cp:lastModifiedBy>Desi</cp:lastModifiedBy>
  <cp:revision>6</cp:revision>
  <dcterms:created xsi:type="dcterms:W3CDTF">2025-04-11T13:30:00Z</dcterms:created>
  <dcterms:modified xsi:type="dcterms:W3CDTF">2025-04-15T13:15:00Z</dcterms:modified>
</cp:coreProperties>
</file>