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4CE8" w14:textId="17548866" w:rsidR="00B71F8D" w:rsidRDefault="00B71F8D" w:rsidP="00B71F8D">
      <w:pPr>
        <w:jc w:val="center"/>
        <w:rPr>
          <w:b/>
          <w:sz w:val="24"/>
          <w:szCs w:val="24"/>
        </w:rPr>
      </w:pPr>
    </w:p>
    <w:p w14:paraId="3DBCEE8D" w14:textId="210176F7" w:rsidR="00B71F8D" w:rsidRPr="00265E41" w:rsidRDefault="00B71F8D" w:rsidP="00B71F8D">
      <w:pPr>
        <w:jc w:val="center"/>
        <w:rPr>
          <w:b/>
          <w:sz w:val="24"/>
          <w:szCs w:val="24"/>
        </w:rPr>
      </w:pPr>
      <w:r w:rsidRPr="00B71F8D">
        <w:rPr>
          <w:noProof/>
          <w:sz w:val="24"/>
          <w:szCs w:val="24"/>
          <w:lang w:val="en-US" w:eastAsia="en-US"/>
        </w:rPr>
        <w:drawing>
          <wp:anchor distT="0" distB="0" distL="114300" distR="114300" simplePos="0" relativeHeight="251659264" behindDoc="0" locked="0" layoutInCell="1" allowOverlap="1" wp14:anchorId="7D904D93" wp14:editId="4206D602">
            <wp:simplePos x="0" y="0"/>
            <wp:positionH relativeFrom="margin">
              <wp:posOffset>2569845</wp:posOffset>
            </wp:positionH>
            <wp:positionV relativeFrom="paragraph">
              <wp:posOffset>6985</wp:posOffset>
            </wp:positionV>
            <wp:extent cx="464820" cy="5842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27068" w14:textId="6097E1C3" w:rsidR="003855D3" w:rsidRPr="00265E41" w:rsidRDefault="003855D3" w:rsidP="003855D3">
      <w:pPr>
        <w:jc w:val="center"/>
        <w:rPr>
          <w:sz w:val="24"/>
          <w:szCs w:val="24"/>
        </w:rPr>
      </w:pPr>
      <w:r w:rsidRPr="00265E41">
        <w:rPr>
          <w:sz w:val="24"/>
          <w:szCs w:val="24"/>
        </w:rPr>
        <w:t>________________________________ _________________________________</w:t>
      </w:r>
    </w:p>
    <w:p w14:paraId="6C5EEF5D" w14:textId="46057828" w:rsidR="003855D3" w:rsidRPr="00DB1B69" w:rsidRDefault="003855D3" w:rsidP="00FE0854">
      <w:pPr>
        <w:spacing w:after="0"/>
        <w:jc w:val="center"/>
        <w:rPr>
          <w:rFonts w:asciiTheme="minorHAnsi" w:hAnsiTheme="minorHAnsi" w:cstheme="minorHAnsi"/>
          <w:b/>
          <w:szCs w:val="24"/>
        </w:rPr>
      </w:pPr>
      <w:r w:rsidRPr="00DB1B69">
        <w:rPr>
          <w:rFonts w:asciiTheme="minorHAnsi" w:hAnsiTheme="minorHAnsi" w:cstheme="minorHAnsi"/>
          <w:b/>
          <w:szCs w:val="24"/>
        </w:rPr>
        <w:t>R E P U B L I K A  E  SH Q I P Ë R I S Ë</w:t>
      </w:r>
    </w:p>
    <w:p w14:paraId="1111BBB9" w14:textId="5ADF8221" w:rsidR="003855D3" w:rsidRDefault="003855D3" w:rsidP="00FE0854">
      <w:pPr>
        <w:tabs>
          <w:tab w:val="left" w:pos="2771"/>
          <w:tab w:val="center" w:pos="4252"/>
        </w:tabs>
        <w:spacing w:after="0"/>
        <w:jc w:val="center"/>
        <w:rPr>
          <w:b/>
          <w:sz w:val="24"/>
          <w:szCs w:val="24"/>
        </w:rPr>
      </w:pPr>
      <w:r w:rsidRPr="00265E41">
        <w:rPr>
          <w:b/>
          <w:sz w:val="24"/>
          <w:szCs w:val="24"/>
        </w:rPr>
        <w:t>BASHKIA VLORË</w:t>
      </w:r>
    </w:p>
    <w:p w14:paraId="41F9D104" w14:textId="77777777" w:rsidR="00EF3E35" w:rsidRPr="00265E41" w:rsidRDefault="00EF3E35" w:rsidP="00EF3E35">
      <w:pPr>
        <w:tabs>
          <w:tab w:val="left" w:pos="2771"/>
          <w:tab w:val="center" w:pos="4252"/>
        </w:tabs>
        <w:spacing w:after="0"/>
        <w:rPr>
          <w:b/>
          <w:sz w:val="24"/>
          <w:szCs w:val="24"/>
        </w:rPr>
      </w:pPr>
    </w:p>
    <w:p w14:paraId="27D46889" w14:textId="77777777" w:rsidR="00EF3E35" w:rsidRDefault="00EF3E35" w:rsidP="00EF3E35">
      <w:pPr>
        <w:rPr>
          <w:b/>
          <w:sz w:val="24"/>
          <w:szCs w:val="24"/>
        </w:rPr>
      </w:pPr>
    </w:p>
    <w:p w14:paraId="1ABB20B2" w14:textId="77777777" w:rsidR="00EF3E35" w:rsidRPr="00265E41" w:rsidRDefault="00EF3E35" w:rsidP="00EF3E35">
      <w:pPr>
        <w:rPr>
          <w:b/>
          <w:sz w:val="24"/>
          <w:szCs w:val="24"/>
        </w:rPr>
      </w:pPr>
    </w:p>
    <w:p w14:paraId="700959F3" w14:textId="4580BF12" w:rsidR="00B71F8D" w:rsidRPr="00EF3E35" w:rsidRDefault="00FE0854" w:rsidP="007E1448">
      <w:pPr>
        <w:rPr>
          <w:b/>
          <w:sz w:val="24"/>
          <w:szCs w:val="24"/>
        </w:rPr>
      </w:pPr>
      <w:r w:rsidRPr="00265E41">
        <w:rPr>
          <w:bCs/>
          <w:sz w:val="24"/>
          <w:szCs w:val="24"/>
        </w:rPr>
        <w:t>TERMS OF REFERENCE</w:t>
      </w:r>
    </w:p>
    <w:p w14:paraId="49B389BB" w14:textId="61A73936" w:rsidR="00FE0854" w:rsidRPr="007E1448" w:rsidRDefault="003855D3" w:rsidP="007E1448">
      <w:pPr>
        <w:rPr>
          <w:bCs/>
          <w:sz w:val="24"/>
          <w:szCs w:val="24"/>
        </w:rPr>
      </w:pPr>
      <w:r w:rsidRPr="00C326A0">
        <w:rPr>
          <w:bCs/>
          <w:sz w:val="24"/>
          <w:szCs w:val="24"/>
        </w:rPr>
        <w:t xml:space="preserve">External Expertise for </w:t>
      </w:r>
      <w:r w:rsidR="00C326A0" w:rsidRPr="00C326A0">
        <w:rPr>
          <w:bCs/>
          <w:sz w:val="24"/>
          <w:szCs w:val="24"/>
        </w:rPr>
        <w:t>the</w:t>
      </w:r>
      <w:r w:rsidR="00C326A0">
        <w:rPr>
          <w:bCs/>
          <w:sz w:val="24"/>
          <w:szCs w:val="24"/>
        </w:rPr>
        <w:t xml:space="preserve"> Provision of </w:t>
      </w:r>
      <w:r w:rsidR="007E1448" w:rsidRPr="007E1448">
        <w:rPr>
          <w:sz w:val="24"/>
          <w:szCs w:val="24"/>
        </w:rPr>
        <w:t xml:space="preserve">Technical </w:t>
      </w:r>
      <w:r w:rsidR="00C326A0" w:rsidRPr="007E1448">
        <w:rPr>
          <w:sz w:val="24"/>
          <w:szCs w:val="24"/>
        </w:rPr>
        <w:t>Financial</w:t>
      </w:r>
      <w:r w:rsidR="00C326A0">
        <w:rPr>
          <w:sz w:val="24"/>
          <w:szCs w:val="24"/>
        </w:rPr>
        <w:t xml:space="preserve">, Operational Support </w:t>
      </w:r>
      <w:r w:rsidR="007E1448" w:rsidRPr="007E1448">
        <w:rPr>
          <w:sz w:val="24"/>
          <w:szCs w:val="24"/>
        </w:rPr>
        <w:t>Services for</w:t>
      </w:r>
      <w:r w:rsidR="00C326A0">
        <w:rPr>
          <w:sz w:val="24"/>
          <w:szCs w:val="24"/>
        </w:rPr>
        <w:t xml:space="preserve"> the Implementation of the SPICE </w:t>
      </w:r>
      <w:r w:rsidR="007E1448" w:rsidRPr="007E1448">
        <w:rPr>
          <w:sz w:val="24"/>
          <w:szCs w:val="24"/>
        </w:rPr>
        <w:t>Project</w:t>
      </w:r>
    </w:p>
    <w:p w14:paraId="4F150FAD" w14:textId="3819CE92" w:rsidR="003855D3" w:rsidRPr="007E1448" w:rsidRDefault="00FE0854" w:rsidP="007E1448">
      <w:pPr>
        <w:rPr>
          <w:bCs/>
          <w:sz w:val="24"/>
          <w:szCs w:val="24"/>
        </w:rPr>
      </w:pPr>
      <w:r w:rsidRPr="007E1448">
        <w:rPr>
          <w:bCs/>
          <w:sz w:val="24"/>
          <w:szCs w:val="24"/>
        </w:rPr>
        <w:t xml:space="preserve">PUBLICATION REF:  Project </w:t>
      </w:r>
      <w:r w:rsidRPr="007E1448">
        <w:rPr>
          <w:bCs/>
          <w:sz w:val="24"/>
          <w:szCs w:val="24"/>
          <w:lang w:val="en-US"/>
        </w:rPr>
        <w:t>SA-0300384</w:t>
      </w:r>
      <w:r w:rsidRPr="007E1448">
        <w:rPr>
          <w:bCs/>
          <w:sz w:val="24"/>
          <w:szCs w:val="24"/>
        </w:rPr>
        <w:t>/ SPICE</w:t>
      </w:r>
      <w:r w:rsidR="003855D3" w:rsidRPr="007E1448">
        <w:rPr>
          <w:bCs/>
          <w:sz w:val="24"/>
          <w:szCs w:val="24"/>
        </w:rPr>
        <w:t xml:space="preserve">                                                               </w:t>
      </w:r>
    </w:p>
    <w:p w14:paraId="7FB43BD2" w14:textId="7BDCAD0B" w:rsidR="00657882" w:rsidRPr="00265E41" w:rsidRDefault="00D81857" w:rsidP="00FE0854">
      <w:pPr>
        <w:pStyle w:val="Annexetitle"/>
        <w:jc w:val="both"/>
        <w:rPr>
          <w:sz w:val="24"/>
          <w:szCs w:val="24"/>
        </w:rPr>
      </w:pPr>
      <w:r w:rsidRPr="00265E41">
        <w:rPr>
          <w:sz w:val="24"/>
          <w:szCs w:val="24"/>
        </w:rPr>
        <w:lastRenderedPageBreak/>
        <w:t>ANNEX II: TERMS OF REFERENCE</w:t>
      </w:r>
      <w:r w:rsidR="0061269A" w:rsidRPr="00265E41">
        <w:rPr>
          <w:sz w:val="24"/>
          <w:szCs w:val="24"/>
        </w:rPr>
        <w:t xml:space="preserve"> </w:t>
      </w:r>
    </w:p>
    <w:p w14:paraId="40A6FA0B" w14:textId="534DFC73" w:rsidR="000614E1" w:rsidRPr="00265E41" w:rsidRDefault="009D2CAF">
      <w:pPr>
        <w:pStyle w:val="TOC1"/>
        <w:rPr>
          <w:rFonts w:eastAsiaTheme="minorEastAsia"/>
          <w:b w:val="0"/>
          <w:caps w:val="0"/>
          <w:noProof/>
          <w:kern w:val="2"/>
          <w:lang w:val="en-US"/>
          <w14:ligatures w14:val="standardContextual"/>
        </w:rPr>
      </w:pPr>
      <w:r w:rsidRPr="00265E41">
        <w:rPr>
          <w:smallCaps/>
        </w:rPr>
        <w:fldChar w:fldCharType="begin"/>
      </w:r>
      <w:r w:rsidRPr="00265E41">
        <w:rPr>
          <w:smallCaps/>
        </w:rPr>
        <w:instrText xml:space="preserve"> TOC \o "1-2" </w:instrText>
      </w:r>
      <w:r w:rsidRPr="00265E41">
        <w:rPr>
          <w:smallCaps/>
        </w:rPr>
        <w:fldChar w:fldCharType="separate"/>
      </w:r>
      <w:r w:rsidR="000614E1" w:rsidRPr="00265E41">
        <w:rPr>
          <w:noProof/>
        </w:rPr>
        <w:t>1.</w:t>
      </w:r>
      <w:r w:rsidR="000614E1" w:rsidRPr="00265E41">
        <w:rPr>
          <w:rFonts w:eastAsiaTheme="minorEastAsia"/>
          <w:b w:val="0"/>
          <w:caps w:val="0"/>
          <w:noProof/>
          <w:kern w:val="2"/>
          <w:lang w:val="en-US"/>
          <w14:ligatures w14:val="standardContextual"/>
        </w:rPr>
        <w:tab/>
      </w:r>
      <w:r w:rsidR="000614E1" w:rsidRPr="00265E41">
        <w:rPr>
          <w:noProof/>
        </w:rPr>
        <w:t>BACKGROUND INFORMATION</w:t>
      </w:r>
      <w:r w:rsidR="000614E1" w:rsidRPr="00265E41">
        <w:rPr>
          <w:noProof/>
        </w:rPr>
        <w:tab/>
      </w:r>
      <w:r w:rsidR="000614E1" w:rsidRPr="00265E41">
        <w:rPr>
          <w:noProof/>
        </w:rPr>
        <w:fldChar w:fldCharType="begin"/>
      </w:r>
      <w:r w:rsidR="000614E1" w:rsidRPr="00265E41">
        <w:rPr>
          <w:noProof/>
        </w:rPr>
        <w:instrText xml:space="preserve"> PAGEREF _Toc226584731 \h </w:instrText>
      </w:r>
      <w:r w:rsidR="000614E1" w:rsidRPr="00265E41">
        <w:rPr>
          <w:noProof/>
        </w:rPr>
      </w:r>
      <w:r w:rsidR="000614E1" w:rsidRPr="00265E41">
        <w:rPr>
          <w:noProof/>
        </w:rPr>
        <w:fldChar w:fldCharType="separate"/>
      </w:r>
      <w:r w:rsidR="00DB1B69">
        <w:rPr>
          <w:noProof/>
        </w:rPr>
        <w:t>3</w:t>
      </w:r>
      <w:r w:rsidR="000614E1" w:rsidRPr="00265E41">
        <w:rPr>
          <w:noProof/>
        </w:rPr>
        <w:fldChar w:fldCharType="end"/>
      </w:r>
    </w:p>
    <w:p w14:paraId="60D347DE" w14:textId="6B3A9EC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1.1.</w:t>
      </w:r>
      <w:r w:rsidRPr="00265E41">
        <w:rPr>
          <w:rFonts w:eastAsiaTheme="minorEastAsia"/>
          <w:noProof/>
          <w:kern w:val="2"/>
          <w:sz w:val="24"/>
          <w:lang w:val="en-US"/>
          <w14:ligatures w14:val="standardContextual"/>
        </w:rPr>
        <w:tab/>
      </w:r>
      <w:r w:rsidRPr="00265E41">
        <w:rPr>
          <w:noProof/>
          <w:sz w:val="24"/>
        </w:rPr>
        <w:t>Partner country</w:t>
      </w:r>
      <w:r w:rsidRPr="00265E41">
        <w:rPr>
          <w:noProof/>
          <w:sz w:val="24"/>
        </w:rPr>
        <w:tab/>
      </w:r>
      <w:r w:rsidRPr="00265E41">
        <w:rPr>
          <w:noProof/>
          <w:sz w:val="24"/>
        </w:rPr>
        <w:fldChar w:fldCharType="begin"/>
      </w:r>
      <w:r w:rsidRPr="00265E41">
        <w:rPr>
          <w:noProof/>
          <w:sz w:val="24"/>
        </w:rPr>
        <w:instrText xml:space="preserve"> PAGEREF _Toc226584732 \h </w:instrText>
      </w:r>
      <w:r w:rsidRPr="00265E41">
        <w:rPr>
          <w:noProof/>
          <w:sz w:val="24"/>
        </w:rPr>
      </w:r>
      <w:r w:rsidRPr="00265E41">
        <w:rPr>
          <w:noProof/>
          <w:sz w:val="24"/>
        </w:rPr>
        <w:fldChar w:fldCharType="separate"/>
      </w:r>
      <w:r w:rsidR="00DB1B69">
        <w:rPr>
          <w:noProof/>
          <w:sz w:val="24"/>
        </w:rPr>
        <w:t>3</w:t>
      </w:r>
      <w:r w:rsidRPr="00265E41">
        <w:rPr>
          <w:noProof/>
          <w:sz w:val="24"/>
        </w:rPr>
        <w:fldChar w:fldCharType="end"/>
      </w:r>
    </w:p>
    <w:p w14:paraId="2479019E" w14:textId="35B01F6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1.2.</w:t>
      </w:r>
      <w:r w:rsidRPr="00265E41">
        <w:rPr>
          <w:rFonts w:eastAsiaTheme="minorEastAsia"/>
          <w:noProof/>
          <w:kern w:val="2"/>
          <w:sz w:val="24"/>
          <w:lang w:val="en-US"/>
          <w14:ligatures w14:val="standardContextual"/>
        </w:rPr>
        <w:tab/>
      </w:r>
      <w:r w:rsidRPr="00265E41">
        <w:rPr>
          <w:noProof/>
          <w:sz w:val="24"/>
        </w:rPr>
        <w:t>Contracting authority</w:t>
      </w:r>
      <w:r w:rsidRPr="00265E41">
        <w:rPr>
          <w:noProof/>
          <w:sz w:val="24"/>
        </w:rPr>
        <w:tab/>
      </w:r>
      <w:r w:rsidRPr="00265E41">
        <w:rPr>
          <w:noProof/>
          <w:sz w:val="24"/>
        </w:rPr>
        <w:fldChar w:fldCharType="begin"/>
      </w:r>
      <w:r w:rsidRPr="00265E41">
        <w:rPr>
          <w:noProof/>
          <w:sz w:val="24"/>
        </w:rPr>
        <w:instrText xml:space="preserve"> PAGEREF _Toc226584733 \h </w:instrText>
      </w:r>
      <w:r w:rsidRPr="00265E41">
        <w:rPr>
          <w:noProof/>
          <w:sz w:val="24"/>
        </w:rPr>
      </w:r>
      <w:r w:rsidRPr="00265E41">
        <w:rPr>
          <w:noProof/>
          <w:sz w:val="24"/>
        </w:rPr>
        <w:fldChar w:fldCharType="separate"/>
      </w:r>
      <w:r w:rsidR="00DB1B69">
        <w:rPr>
          <w:noProof/>
          <w:sz w:val="24"/>
        </w:rPr>
        <w:t>3</w:t>
      </w:r>
      <w:r w:rsidRPr="00265E41">
        <w:rPr>
          <w:noProof/>
          <w:sz w:val="24"/>
        </w:rPr>
        <w:fldChar w:fldCharType="end"/>
      </w:r>
    </w:p>
    <w:p w14:paraId="513FC870" w14:textId="4C06D95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1.3.</w:t>
      </w:r>
      <w:r w:rsidRPr="00265E41">
        <w:rPr>
          <w:rFonts w:eastAsiaTheme="minorEastAsia"/>
          <w:noProof/>
          <w:kern w:val="2"/>
          <w:sz w:val="24"/>
          <w:lang w:val="en-US"/>
          <w14:ligatures w14:val="standardContextual"/>
        </w:rPr>
        <w:tab/>
      </w:r>
      <w:r w:rsidRPr="00265E41">
        <w:rPr>
          <w:noProof/>
          <w:sz w:val="24"/>
        </w:rPr>
        <w:t>Country background</w:t>
      </w:r>
      <w:r w:rsidRPr="00265E41">
        <w:rPr>
          <w:noProof/>
          <w:sz w:val="24"/>
        </w:rPr>
        <w:tab/>
      </w:r>
      <w:r w:rsidRPr="00265E41">
        <w:rPr>
          <w:noProof/>
          <w:sz w:val="24"/>
        </w:rPr>
        <w:fldChar w:fldCharType="begin"/>
      </w:r>
      <w:r w:rsidRPr="00265E41">
        <w:rPr>
          <w:noProof/>
          <w:sz w:val="24"/>
        </w:rPr>
        <w:instrText xml:space="preserve"> PAGEREF _Toc226584734 \h </w:instrText>
      </w:r>
      <w:r w:rsidRPr="00265E41">
        <w:rPr>
          <w:noProof/>
          <w:sz w:val="24"/>
        </w:rPr>
      </w:r>
      <w:r w:rsidRPr="00265E41">
        <w:rPr>
          <w:noProof/>
          <w:sz w:val="24"/>
        </w:rPr>
        <w:fldChar w:fldCharType="separate"/>
      </w:r>
      <w:r w:rsidR="00DB1B69">
        <w:rPr>
          <w:noProof/>
          <w:sz w:val="24"/>
        </w:rPr>
        <w:t>3</w:t>
      </w:r>
      <w:r w:rsidRPr="00265E41">
        <w:rPr>
          <w:noProof/>
          <w:sz w:val="24"/>
        </w:rPr>
        <w:fldChar w:fldCharType="end"/>
      </w:r>
    </w:p>
    <w:p w14:paraId="16F959D1" w14:textId="6C7D1C41"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1.4.</w:t>
      </w:r>
      <w:r w:rsidRPr="00265E41">
        <w:rPr>
          <w:rFonts w:eastAsiaTheme="minorEastAsia"/>
          <w:noProof/>
          <w:kern w:val="2"/>
          <w:sz w:val="24"/>
          <w:lang w:val="en-US"/>
          <w14:ligatures w14:val="standardContextual"/>
        </w:rPr>
        <w:tab/>
      </w:r>
      <w:r w:rsidRPr="00265E41">
        <w:rPr>
          <w:noProof/>
          <w:sz w:val="24"/>
        </w:rPr>
        <w:t>Current situation in the sector</w:t>
      </w:r>
      <w:r w:rsidRPr="00265E41">
        <w:rPr>
          <w:noProof/>
          <w:sz w:val="24"/>
        </w:rPr>
        <w:tab/>
      </w:r>
      <w:r w:rsidRPr="00265E41">
        <w:rPr>
          <w:noProof/>
          <w:sz w:val="24"/>
        </w:rPr>
        <w:fldChar w:fldCharType="begin"/>
      </w:r>
      <w:r w:rsidRPr="00265E41">
        <w:rPr>
          <w:noProof/>
          <w:sz w:val="24"/>
        </w:rPr>
        <w:instrText xml:space="preserve"> PAGEREF _Toc226584735 \h </w:instrText>
      </w:r>
      <w:r w:rsidRPr="00265E41">
        <w:rPr>
          <w:noProof/>
          <w:sz w:val="24"/>
        </w:rPr>
      </w:r>
      <w:r w:rsidRPr="00265E41">
        <w:rPr>
          <w:noProof/>
          <w:sz w:val="24"/>
        </w:rPr>
        <w:fldChar w:fldCharType="separate"/>
      </w:r>
      <w:r w:rsidR="00DB1B69">
        <w:rPr>
          <w:noProof/>
          <w:sz w:val="24"/>
        </w:rPr>
        <w:t>4</w:t>
      </w:r>
      <w:r w:rsidRPr="00265E41">
        <w:rPr>
          <w:noProof/>
          <w:sz w:val="24"/>
        </w:rPr>
        <w:fldChar w:fldCharType="end"/>
      </w:r>
    </w:p>
    <w:p w14:paraId="76F75454" w14:textId="1B7E401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1.5.</w:t>
      </w:r>
      <w:r w:rsidRPr="00265E41">
        <w:rPr>
          <w:rFonts w:eastAsiaTheme="minorEastAsia"/>
          <w:noProof/>
          <w:kern w:val="2"/>
          <w:sz w:val="24"/>
          <w:lang w:val="en-US"/>
          <w14:ligatures w14:val="standardContextual"/>
        </w:rPr>
        <w:tab/>
      </w:r>
      <w:r w:rsidRPr="00265E41">
        <w:rPr>
          <w:noProof/>
          <w:sz w:val="24"/>
        </w:rPr>
        <w:t>Related programmes and other donor activitie</w:t>
      </w:r>
      <w:r w:rsidRPr="00265E41">
        <w:rPr>
          <w:noProof/>
          <w:sz w:val="24"/>
        </w:rPr>
        <w:tab/>
      </w:r>
      <w:r w:rsidRPr="00265E41">
        <w:rPr>
          <w:noProof/>
          <w:sz w:val="24"/>
        </w:rPr>
        <w:fldChar w:fldCharType="begin"/>
      </w:r>
      <w:r w:rsidRPr="00265E41">
        <w:rPr>
          <w:noProof/>
          <w:sz w:val="24"/>
        </w:rPr>
        <w:instrText xml:space="preserve"> PAGEREF _Toc226584736 \h </w:instrText>
      </w:r>
      <w:r w:rsidRPr="00265E41">
        <w:rPr>
          <w:noProof/>
          <w:sz w:val="24"/>
        </w:rPr>
      </w:r>
      <w:r w:rsidRPr="00265E41">
        <w:rPr>
          <w:noProof/>
          <w:sz w:val="24"/>
        </w:rPr>
        <w:fldChar w:fldCharType="separate"/>
      </w:r>
      <w:r w:rsidR="00DB1B69">
        <w:rPr>
          <w:b/>
          <w:bCs/>
          <w:noProof/>
          <w:sz w:val="24"/>
          <w:lang w:val="en-US"/>
        </w:rPr>
        <w:t>Error! Bookmark not defined.</w:t>
      </w:r>
      <w:r w:rsidRPr="00265E41">
        <w:rPr>
          <w:noProof/>
          <w:sz w:val="24"/>
        </w:rPr>
        <w:fldChar w:fldCharType="end"/>
      </w:r>
    </w:p>
    <w:p w14:paraId="096B1D92" w14:textId="63AFFC21" w:rsidR="000614E1" w:rsidRPr="00265E41" w:rsidRDefault="000614E1">
      <w:pPr>
        <w:pStyle w:val="TOC1"/>
        <w:rPr>
          <w:rFonts w:eastAsiaTheme="minorEastAsia"/>
          <w:b w:val="0"/>
          <w:caps w:val="0"/>
          <w:noProof/>
          <w:kern w:val="2"/>
          <w:lang w:val="en-US"/>
          <w14:ligatures w14:val="standardContextual"/>
        </w:rPr>
      </w:pPr>
      <w:r w:rsidRPr="00265E41">
        <w:rPr>
          <w:noProof/>
        </w:rPr>
        <w:t>2.</w:t>
      </w:r>
      <w:r w:rsidRPr="00265E41">
        <w:rPr>
          <w:rFonts w:eastAsiaTheme="minorEastAsia"/>
          <w:b w:val="0"/>
          <w:caps w:val="0"/>
          <w:noProof/>
          <w:kern w:val="2"/>
          <w:lang w:val="en-US"/>
          <w14:ligatures w14:val="standardContextual"/>
        </w:rPr>
        <w:tab/>
      </w:r>
      <w:r w:rsidRPr="00265E41">
        <w:rPr>
          <w:noProof/>
        </w:rPr>
        <w:t>OBJECTIVES &amp; EXPECTED OUTPUTS</w:t>
      </w:r>
      <w:r w:rsidRPr="00265E41">
        <w:rPr>
          <w:noProof/>
        </w:rPr>
        <w:tab/>
      </w:r>
      <w:r w:rsidRPr="00265E41">
        <w:rPr>
          <w:noProof/>
        </w:rPr>
        <w:fldChar w:fldCharType="begin"/>
      </w:r>
      <w:r w:rsidRPr="00265E41">
        <w:rPr>
          <w:noProof/>
        </w:rPr>
        <w:instrText xml:space="preserve"> PAGEREF _Toc226584737 \h </w:instrText>
      </w:r>
      <w:r w:rsidRPr="00265E41">
        <w:rPr>
          <w:noProof/>
        </w:rPr>
      </w:r>
      <w:r w:rsidRPr="00265E41">
        <w:rPr>
          <w:noProof/>
        </w:rPr>
        <w:fldChar w:fldCharType="separate"/>
      </w:r>
      <w:r w:rsidR="00DB1B69">
        <w:rPr>
          <w:noProof/>
        </w:rPr>
        <w:t>5</w:t>
      </w:r>
      <w:r w:rsidRPr="00265E41">
        <w:rPr>
          <w:noProof/>
        </w:rPr>
        <w:fldChar w:fldCharType="end"/>
      </w:r>
    </w:p>
    <w:p w14:paraId="6D5A11AC" w14:textId="4BE1477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2.1.</w:t>
      </w:r>
      <w:r w:rsidRPr="00265E41">
        <w:rPr>
          <w:rFonts w:eastAsiaTheme="minorEastAsia"/>
          <w:noProof/>
          <w:kern w:val="2"/>
          <w:sz w:val="24"/>
          <w:lang w:val="en-US"/>
          <w14:ligatures w14:val="standardContextual"/>
        </w:rPr>
        <w:tab/>
      </w:r>
      <w:r w:rsidRPr="00265E41">
        <w:rPr>
          <w:noProof/>
          <w:sz w:val="24"/>
        </w:rPr>
        <w:t>Overall objective</w:t>
      </w:r>
      <w:r w:rsidRPr="00265E41">
        <w:rPr>
          <w:noProof/>
          <w:sz w:val="24"/>
        </w:rPr>
        <w:tab/>
      </w:r>
      <w:r w:rsidRPr="00265E41">
        <w:rPr>
          <w:noProof/>
          <w:sz w:val="24"/>
        </w:rPr>
        <w:fldChar w:fldCharType="begin"/>
      </w:r>
      <w:r w:rsidRPr="00265E41">
        <w:rPr>
          <w:noProof/>
          <w:sz w:val="24"/>
        </w:rPr>
        <w:instrText xml:space="preserve"> PAGEREF _Toc226584738 \h </w:instrText>
      </w:r>
      <w:r w:rsidRPr="00265E41">
        <w:rPr>
          <w:noProof/>
          <w:sz w:val="24"/>
        </w:rPr>
      </w:r>
      <w:r w:rsidRPr="00265E41">
        <w:rPr>
          <w:noProof/>
          <w:sz w:val="24"/>
        </w:rPr>
        <w:fldChar w:fldCharType="separate"/>
      </w:r>
      <w:r w:rsidR="00DB1B69">
        <w:rPr>
          <w:noProof/>
          <w:sz w:val="24"/>
        </w:rPr>
        <w:t>5</w:t>
      </w:r>
      <w:r w:rsidRPr="00265E41">
        <w:rPr>
          <w:noProof/>
          <w:sz w:val="24"/>
        </w:rPr>
        <w:fldChar w:fldCharType="end"/>
      </w:r>
    </w:p>
    <w:p w14:paraId="3364F70F" w14:textId="6A2032A1"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2.2.</w:t>
      </w:r>
      <w:r w:rsidRPr="00265E41">
        <w:rPr>
          <w:rFonts w:eastAsiaTheme="minorEastAsia"/>
          <w:noProof/>
          <w:kern w:val="2"/>
          <w:sz w:val="24"/>
          <w:lang w:val="en-US"/>
          <w14:ligatures w14:val="standardContextual"/>
        </w:rPr>
        <w:tab/>
      </w:r>
      <w:r w:rsidRPr="00265E41">
        <w:rPr>
          <w:noProof/>
          <w:sz w:val="24"/>
        </w:rPr>
        <w:t>Specific objective(s)</w:t>
      </w:r>
      <w:r w:rsidRPr="00265E41">
        <w:rPr>
          <w:noProof/>
          <w:sz w:val="24"/>
        </w:rPr>
        <w:tab/>
      </w:r>
      <w:r w:rsidRPr="00265E41">
        <w:rPr>
          <w:noProof/>
          <w:sz w:val="24"/>
        </w:rPr>
        <w:fldChar w:fldCharType="begin"/>
      </w:r>
      <w:r w:rsidRPr="00265E41">
        <w:rPr>
          <w:noProof/>
          <w:sz w:val="24"/>
        </w:rPr>
        <w:instrText xml:space="preserve"> PAGEREF _Toc226584739 \h </w:instrText>
      </w:r>
      <w:r w:rsidRPr="00265E41">
        <w:rPr>
          <w:noProof/>
          <w:sz w:val="24"/>
        </w:rPr>
      </w:r>
      <w:r w:rsidRPr="00265E41">
        <w:rPr>
          <w:noProof/>
          <w:sz w:val="24"/>
        </w:rPr>
        <w:fldChar w:fldCharType="separate"/>
      </w:r>
      <w:r w:rsidR="00DB1B69">
        <w:rPr>
          <w:noProof/>
          <w:sz w:val="24"/>
        </w:rPr>
        <w:t>5</w:t>
      </w:r>
      <w:r w:rsidRPr="00265E41">
        <w:rPr>
          <w:noProof/>
          <w:sz w:val="24"/>
        </w:rPr>
        <w:fldChar w:fldCharType="end"/>
      </w:r>
    </w:p>
    <w:p w14:paraId="4366D2CA" w14:textId="5C67EA15"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2.3.</w:t>
      </w:r>
      <w:r w:rsidRPr="00265E41">
        <w:rPr>
          <w:rFonts w:eastAsiaTheme="minorEastAsia"/>
          <w:noProof/>
          <w:kern w:val="2"/>
          <w:sz w:val="24"/>
          <w:lang w:val="en-US"/>
          <w14:ligatures w14:val="standardContextual"/>
        </w:rPr>
        <w:tab/>
      </w:r>
      <w:r w:rsidRPr="00265E41">
        <w:rPr>
          <w:noProof/>
          <w:sz w:val="24"/>
        </w:rPr>
        <w:t>Expected outputs to be achieved by the contractor</w:t>
      </w:r>
      <w:r w:rsidRPr="00265E41">
        <w:rPr>
          <w:noProof/>
          <w:sz w:val="24"/>
        </w:rPr>
        <w:tab/>
      </w:r>
      <w:r w:rsidRPr="00265E41">
        <w:rPr>
          <w:noProof/>
          <w:sz w:val="24"/>
        </w:rPr>
        <w:fldChar w:fldCharType="begin"/>
      </w:r>
      <w:r w:rsidRPr="00265E41">
        <w:rPr>
          <w:noProof/>
          <w:sz w:val="24"/>
        </w:rPr>
        <w:instrText xml:space="preserve"> PAGEREF _Toc226584740 \h </w:instrText>
      </w:r>
      <w:r w:rsidRPr="00265E41">
        <w:rPr>
          <w:noProof/>
          <w:sz w:val="24"/>
        </w:rPr>
      </w:r>
      <w:r w:rsidRPr="00265E41">
        <w:rPr>
          <w:noProof/>
          <w:sz w:val="24"/>
        </w:rPr>
        <w:fldChar w:fldCharType="separate"/>
      </w:r>
      <w:r w:rsidR="00DB1B69">
        <w:rPr>
          <w:noProof/>
          <w:sz w:val="24"/>
        </w:rPr>
        <w:t>5</w:t>
      </w:r>
      <w:r w:rsidRPr="00265E41">
        <w:rPr>
          <w:noProof/>
          <w:sz w:val="24"/>
        </w:rPr>
        <w:fldChar w:fldCharType="end"/>
      </w:r>
    </w:p>
    <w:p w14:paraId="5AB16F24" w14:textId="2ADC2D5F" w:rsidR="000614E1" w:rsidRPr="00265E41" w:rsidRDefault="000614E1">
      <w:pPr>
        <w:pStyle w:val="TOC1"/>
        <w:rPr>
          <w:rFonts w:eastAsiaTheme="minorEastAsia"/>
          <w:b w:val="0"/>
          <w:caps w:val="0"/>
          <w:noProof/>
          <w:kern w:val="2"/>
          <w:lang w:val="en-US"/>
          <w14:ligatures w14:val="standardContextual"/>
        </w:rPr>
      </w:pPr>
      <w:r w:rsidRPr="00265E41">
        <w:rPr>
          <w:noProof/>
        </w:rPr>
        <w:t>3.</w:t>
      </w:r>
      <w:r w:rsidRPr="00265E41">
        <w:rPr>
          <w:rFonts w:eastAsiaTheme="minorEastAsia"/>
          <w:b w:val="0"/>
          <w:caps w:val="0"/>
          <w:noProof/>
          <w:kern w:val="2"/>
          <w:lang w:val="en-US"/>
          <w14:ligatures w14:val="standardContextual"/>
        </w:rPr>
        <w:tab/>
      </w:r>
      <w:r w:rsidRPr="00265E41">
        <w:rPr>
          <w:noProof/>
        </w:rPr>
        <w:t>ASSUMPTIONS &amp; RISKS</w:t>
      </w:r>
      <w:r w:rsidRPr="00265E41">
        <w:rPr>
          <w:noProof/>
        </w:rPr>
        <w:tab/>
      </w:r>
      <w:r w:rsidRPr="00265E41">
        <w:rPr>
          <w:noProof/>
        </w:rPr>
        <w:fldChar w:fldCharType="begin"/>
      </w:r>
      <w:r w:rsidRPr="00265E41">
        <w:rPr>
          <w:noProof/>
        </w:rPr>
        <w:instrText xml:space="preserve"> PAGEREF _Toc226584741 \h </w:instrText>
      </w:r>
      <w:r w:rsidRPr="00265E41">
        <w:rPr>
          <w:noProof/>
        </w:rPr>
      </w:r>
      <w:r w:rsidRPr="00265E41">
        <w:rPr>
          <w:noProof/>
        </w:rPr>
        <w:fldChar w:fldCharType="separate"/>
      </w:r>
      <w:r w:rsidR="00DB1B69">
        <w:rPr>
          <w:noProof/>
        </w:rPr>
        <w:t>6</w:t>
      </w:r>
      <w:r w:rsidRPr="00265E41">
        <w:rPr>
          <w:noProof/>
        </w:rPr>
        <w:fldChar w:fldCharType="end"/>
      </w:r>
    </w:p>
    <w:p w14:paraId="64019729" w14:textId="3DCF7E14"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3.1.</w:t>
      </w:r>
      <w:r w:rsidRPr="00265E41">
        <w:rPr>
          <w:rFonts w:eastAsiaTheme="minorEastAsia"/>
          <w:noProof/>
          <w:kern w:val="2"/>
          <w:sz w:val="24"/>
          <w:lang w:val="en-US"/>
          <w14:ligatures w14:val="standardContextual"/>
        </w:rPr>
        <w:tab/>
      </w:r>
      <w:r w:rsidRPr="00265E41">
        <w:rPr>
          <w:noProof/>
          <w:sz w:val="24"/>
        </w:rPr>
        <w:t>Assumptions underlying the project</w:t>
      </w:r>
      <w:r w:rsidRPr="00265E41">
        <w:rPr>
          <w:noProof/>
          <w:sz w:val="24"/>
        </w:rPr>
        <w:tab/>
      </w:r>
      <w:r w:rsidRPr="00265E41">
        <w:rPr>
          <w:noProof/>
          <w:sz w:val="24"/>
        </w:rPr>
        <w:fldChar w:fldCharType="begin"/>
      </w:r>
      <w:r w:rsidRPr="00265E41">
        <w:rPr>
          <w:noProof/>
          <w:sz w:val="24"/>
        </w:rPr>
        <w:instrText xml:space="preserve"> PAGEREF _Toc226584742 \h </w:instrText>
      </w:r>
      <w:r w:rsidRPr="00265E41">
        <w:rPr>
          <w:noProof/>
          <w:sz w:val="24"/>
        </w:rPr>
      </w:r>
      <w:r w:rsidRPr="00265E41">
        <w:rPr>
          <w:noProof/>
          <w:sz w:val="24"/>
        </w:rPr>
        <w:fldChar w:fldCharType="separate"/>
      </w:r>
      <w:r w:rsidR="00DB1B69">
        <w:rPr>
          <w:noProof/>
          <w:sz w:val="24"/>
        </w:rPr>
        <w:t>6</w:t>
      </w:r>
      <w:r w:rsidRPr="00265E41">
        <w:rPr>
          <w:noProof/>
          <w:sz w:val="24"/>
        </w:rPr>
        <w:fldChar w:fldCharType="end"/>
      </w:r>
    </w:p>
    <w:p w14:paraId="2C10ECFE" w14:textId="03072B5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3.2.</w:t>
      </w:r>
      <w:r w:rsidRPr="00265E41">
        <w:rPr>
          <w:rFonts w:eastAsiaTheme="minorEastAsia"/>
          <w:noProof/>
          <w:kern w:val="2"/>
          <w:sz w:val="24"/>
          <w:lang w:val="en-US"/>
          <w14:ligatures w14:val="standardContextual"/>
        </w:rPr>
        <w:tab/>
      </w:r>
      <w:r w:rsidRPr="00265E41">
        <w:rPr>
          <w:noProof/>
          <w:sz w:val="24"/>
        </w:rPr>
        <w:t>Risks</w:t>
      </w:r>
      <w:r w:rsidRPr="00265E41">
        <w:rPr>
          <w:noProof/>
          <w:sz w:val="24"/>
        </w:rPr>
        <w:tab/>
      </w:r>
      <w:r w:rsidRPr="00265E41">
        <w:rPr>
          <w:noProof/>
          <w:sz w:val="24"/>
        </w:rPr>
        <w:fldChar w:fldCharType="begin"/>
      </w:r>
      <w:r w:rsidRPr="00265E41">
        <w:rPr>
          <w:noProof/>
          <w:sz w:val="24"/>
        </w:rPr>
        <w:instrText xml:space="preserve"> PAGEREF _Toc226584743 \h </w:instrText>
      </w:r>
      <w:r w:rsidRPr="00265E41">
        <w:rPr>
          <w:noProof/>
          <w:sz w:val="24"/>
        </w:rPr>
      </w:r>
      <w:r w:rsidRPr="00265E41">
        <w:rPr>
          <w:noProof/>
          <w:sz w:val="24"/>
        </w:rPr>
        <w:fldChar w:fldCharType="separate"/>
      </w:r>
      <w:r w:rsidR="00DB1B69">
        <w:rPr>
          <w:noProof/>
          <w:sz w:val="24"/>
        </w:rPr>
        <w:t>7</w:t>
      </w:r>
      <w:r w:rsidRPr="00265E41">
        <w:rPr>
          <w:noProof/>
          <w:sz w:val="24"/>
        </w:rPr>
        <w:fldChar w:fldCharType="end"/>
      </w:r>
    </w:p>
    <w:p w14:paraId="206091BC" w14:textId="11681E1A" w:rsidR="000614E1" w:rsidRPr="00265E41" w:rsidRDefault="000614E1">
      <w:pPr>
        <w:pStyle w:val="TOC1"/>
        <w:rPr>
          <w:rFonts w:eastAsiaTheme="minorEastAsia"/>
          <w:b w:val="0"/>
          <w:caps w:val="0"/>
          <w:noProof/>
          <w:kern w:val="2"/>
          <w:lang w:val="en-US"/>
          <w14:ligatures w14:val="standardContextual"/>
        </w:rPr>
      </w:pPr>
      <w:r w:rsidRPr="00265E41">
        <w:rPr>
          <w:noProof/>
        </w:rPr>
        <w:t>4.</w:t>
      </w:r>
      <w:r w:rsidRPr="00265E41">
        <w:rPr>
          <w:rFonts w:eastAsiaTheme="minorEastAsia"/>
          <w:b w:val="0"/>
          <w:caps w:val="0"/>
          <w:noProof/>
          <w:kern w:val="2"/>
          <w:lang w:val="en-US"/>
          <w14:ligatures w14:val="standardContextual"/>
        </w:rPr>
        <w:tab/>
      </w:r>
      <w:r w:rsidRPr="00265E41">
        <w:rPr>
          <w:noProof/>
        </w:rPr>
        <w:t>SCOPE OF THE WORK</w:t>
      </w:r>
      <w:r w:rsidRPr="00265E41">
        <w:rPr>
          <w:noProof/>
        </w:rPr>
        <w:tab/>
      </w:r>
      <w:r w:rsidRPr="00265E41">
        <w:rPr>
          <w:noProof/>
        </w:rPr>
        <w:fldChar w:fldCharType="begin"/>
      </w:r>
      <w:r w:rsidRPr="00265E41">
        <w:rPr>
          <w:noProof/>
        </w:rPr>
        <w:instrText xml:space="preserve"> PAGEREF _Toc226584744 \h </w:instrText>
      </w:r>
      <w:r w:rsidRPr="00265E41">
        <w:rPr>
          <w:noProof/>
        </w:rPr>
      </w:r>
      <w:r w:rsidRPr="00265E41">
        <w:rPr>
          <w:noProof/>
        </w:rPr>
        <w:fldChar w:fldCharType="separate"/>
      </w:r>
      <w:r w:rsidR="00DB1B69">
        <w:rPr>
          <w:noProof/>
        </w:rPr>
        <w:t>7</w:t>
      </w:r>
      <w:r w:rsidRPr="00265E41">
        <w:rPr>
          <w:noProof/>
        </w:rPr>
        <w:fldChar w:fldCharType="end"/>
      </w:r>
    </w:p>
    <w:p w14:paraId="33C39B62" w14:textId="5159992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4.1.</w:t>
      </w:r>
      <w:r w:rsidRPr="00265E41">
        <w:rPr>
          <w:rFonts w:eastAsiaTheme="minorEastAsia"/>
          <w:noProof/>
          <w:kern w:val="2"/>
          <w:sz w:val="24"/>
          <w:lang w:val="en-US"/>
          <w14:ligatures w14:val="standardContextual"/>
        </w:rPr>
        <w:tab/>
      </w:r>
      <w:r w:rsidRPr="00265E41">
        <w:rPr>
          <w:noProof/>
          <w:sz w:val="24"/>
        </w:rPr>
        <w:t>General</w:t>
      </w:r>
      <w:r w:rsidRPr="00265E41">
        <w:rPr>
          <w:noProof/>
          <w:sz w:val="24"/>
        </w:rPr>
        <w:tab/>
      </w:r>
      <w:r w:rsidRPr="00265E41">
        <w:rPr>
          <w:noProof/>
          <w:sz w:val="24"/>
        </w:rPr>
        <w:fldChar w:fldCharType="begin"/>
      </w:r>
      <w:r w:rsidRPr="00265E41">
        <w:rPr>
          <w:noProof/>
          <w:sz w:val="24"/>
        </w:rPr>
        <w:instrText xml:space="preserve"> PAGEREF _Toc226584745 \h </w:instrText>
      </w:r>
      <w:r w:rsidRPr="00265E41">
        <w:rPr>
          <w:noProof/>
          <w:sz w:val="24"/>
        </w:rPr>
      </w:r>
      <w:r w:rsidRPr="00265E41">
        <w:rPr>
          <w:noProof/>
          <w:sz w:val="24"/>
        </w:rPr>
        <w:fldChar w:fldCharType="separate"/>
      </w:r>
      <w:r w:rsidR="00DB1B69">
        <w:rPr>
          <w:noProof/>
          <w:sz w:val="24"/>
        </w:rPr>
        <w:t>7</w:t>
      </w:r>
      <w:r w:rsidRPr="00265E41">
        <w:rPr>
          <w:noProof/>
          <w:sz w:val="24"/>
        </w:rPr>
        <w:fldChar w:fldCharType="end"/>
      </w:r>
    </w:p>
    <w:p w14:paraId="722CE061" w14:textId="69EA0054"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4.2.</w:t>
      </w:r>
      <w:r w:rsidRPr="00265E41">
        <w:rPr>
          <w:rFonts w:eastAsiaTheme="minorEastAsia"/>
          <w:noProof/>
          <w:kern w:val="2"/>
          <w:sz w:val="24"/>
          <w:lang w:val="en-US"/>
          <w14:ligatures w14:val="standardContextual"/>
        </w:rPr>
        <w:tab/>
      </w:r>
      <w:r w:rsidRPr="00265E41">
        <w:rPr>
          <w:noProof/>
          <w:sz w:val="24"/>
        </w:rPr>
        <w:t>Specific work</w:t>
      </w:r>
      <w:r w:rsidRPr="00265E41">
        <w:rPr>
          <w:noProof/>
          <w:sz w:val="24"/>
        </w:rPr>
        <w:tab/>
      </w:r>
      <w:r w:rsidRPr="00265E41">
        <w:rPr>
          <w:noProof/>
          <w:sz w:val="24"/>
        </w:rPr>
        <w:fldChar w:fldCharType="begin"/>
      </w:r>
      <w:r w:rsidRPr="00265E41">
        <w:rPr>
          <w:noProof/>
          <w:sz w:val="24"/>
        </w:rPr>
        <w:instrText xml:space="preserve"> PAGEREF _Toc226584746 \h </w:instrText>
      </w:r>
      <w:r w:rsidRPr="00265E41">
        <w:rPr>
          <w:noProof/>
          <w:sz w:val="24"/>
        </w:rPr>
      </w:r>
      <w:r w:rsidRPr="00265E41">
        <w:rPr>
          <w:noProof/>
          <w:sz w:val="24"/>
        </w:rPr>
        <w:fldChar w:fldCharType="separate"/>
      </w:r>
      <w:r w:rsidR="00DB1B69">
        <w:rPr>
          <w:noProof/>
          <w:sz w:val="24"/>
        </w:rPr>
        <w:t>8</w:t>
      </w:r>
      <w:r w:rsidRPr="00265E41">
        <w:rPr>
          <w:noProof/>
          <w:sz w:val="24"/>
        </w:rPr>
        <w:fldChar w:fldCharType="end"/>
      </w:r>
    </w:p>
    <w:p w14:paraId="3EA8EB04" w14:textId="2667111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4.3.</w:t>
      </w:r>
      <w:r w:rsidRPr="00265E41">
        <w:rPr>
          <w:rFonts w:eastAsiaTheme="minorEastAsia"/>
          <w:noProof/>
          <w:kern w:val="2"/>
          <w:sz w:val="24"/>
          <w:lang w:val="en-US"/>
          <w14:ligatures w14:val="standardContextual"/>
        </w:rPr>
        <w:tab/>
      </w:r>
      <w:r w:rsidRPr="00265E41">
        <w:rPr>
          <w:noProof/>
          <w:sz w:val="24"/>
        </w:rPr>
        <w:t>Project management</w:t>
      </w:r>
      <w:r w:rsidRPr="00265E41">
        <w:rPr>
          <w:noProof/>
          <w:sz w:val="24"/>
        </w:rPr>
        <w:tab/>
      </w:r>
      <w:r w:rsidRPr="00265E41">
        <w:rPr>
          <w:noProof/>
          <w:sz w:val="24"/>
        </w:rPr>
        <w:fldChar w:fldCharType="begin"/>
      </w:r>
      <w:r w:rsidRPr="00265E41">
        <w:rPr>
          <w:noProof/>
          <w:sz w:val="24"/>
        </w:rPr>
        <w:instrText xml:space="preserve"> PAGEREF _Toc226584747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714CC301" w14:textId="2FCE2433" w:rsidR="000614E1" w:rsidRPr="00265E41" w:rsidRDefault="000614E1">
      <w:pPr>
        <w:pStyle w:val="TOC1"/>
        <w:rPr>
          <w:rFonts w:eastAsiaTheme="minorEastAsia"/>
          <w:b w:val="0"/>
          <w:caps w:val="0"/>
          <w:noProof/>
          <w:kern w:val="2"/>
          <w:lang w:val="en-US"/>
          <w14:ligatures w14:val="standardContextual"/>
        </w:rPr>
      </w:pPr>
      <w:r w:rsidRPr="00265E41">
        <w:rPr>
          <w:noProof/>
        </w:rPr>
        <w:t>5.</w:t>
      </w:r>
      <w:r w:rsidRPr="00265E41">
        <w:rPr>
          <w:rFonts w:eastAsiaTheme="minorEastAsia"/>
          <w:b w:val="0"/>
          <w:caps w:val="0"/>
          <w:noProof/>
          <w:kern w:val="2"/>
          <w:lang w:val="en-US"/>
          <w14:ligatures w14:val="standardContextual"/>
        </w:rPr>
        <w:tab/>
      </w:r>
      <w:r w:rsidRPr="00265E41">
        <w:rPr>
          <w:noProof/>
        </w:rPr>
        <w:t>LOGISTICS AND TIMING</w:t>
      </w:r>
      <w:r w:rsidRPr="00265E41">
        <w:rPr>
          <w:noProof/>
        </w:rPr>
        <w:tab/>
      </w:r>
      <w:r w:rsidRPr="00265E41">
        <w:rPr>
          <w:noProof/>
        </w:rPr>
        <w:fldChar w:fldCharType="begin"/>
      </w:r>
      <w:r w:rsidRPr="00265E41">
        <w:rPr>
          <w:noProof/>
        </w:rPr>
        <w:instrText xml:space="preserve"> PAGEREF _Toc226584748 \h </w:instrText>
      </w:r>
      <w:r w:rsidRPr="00265E41">
        <w:rPr>
          <w:noProof/>
        </w:rPr>
      </w:r>
      <w:r w:rsidRPr="00265E41">
        <w:rPr>
          <w:noProof/>
        </w:rPr>
        <w:fldChar w:fldCharType="separate"/>
      </w:r>
      <w:r w:rsidR="00DB1B69">
        <w:rPr>
          <w:noProof/>
        </w:rPr>
        <w:t>9</w:t>
      </w:r>
      <w:r w:rsidRPr="00265E41">
        <w:rPr>
          <w:noProof/>
        </w:rPr>
        <w:fldChar w:fldCharType="end"/>
      </w:r>
    </w:p>
    <w:p w14:paraId="28E1F34D" w14:textId="0FD7870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5.1.</w:t>
      </w:r>
      <w:r w:rsidRPr="00265E41">
        <w:rPr>
          <w:rFonts w:eastAsiaTheme="minorEastAsia"/>
          <w:noProof/>
          <w:kern w:val="2"/>
          <w:sz w:val="24"/>
          <w:lang w:val="en-US"/>
          <w14:ligatures w14:val="standardContextual"/>
        </w:rPr>
        <w:tab/>
      </w:r>
      <w:r w:rsidRPr="00265E41">
        <w:rPr>
          <w:noProof/>
          <w:sz w:val="24"/>
        </w:rPr>
        <w:t>Location</w:t>
      </w:r>
      <w:r w:rsidRPr="00265E41">
        <w:rPr>
          <w:noProof/>
          <w:sz w:val="24"/>
        </w:rPr>
        <w:tab/>
      </w:r>
      <w:r w:rsidRPr="00265E41">
        <w:rPr>
          <w:noProof/>
          <w:sz w:val="24"/>
        </w:rPr>
        <w:fldChar w:fldCharType="begin"/>
      </w:r>
      <w:r w:rsidRPr="00265E41">
        <w:rPr>
          <w:noProof/>
          <w:sz w:val="24"/>
        </w:rPr>
        <w:instrText xml:space="preserve"> PAGEREF _Toc226584749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7F3FA736" w14:textId="4AAB262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5.2.</w:t>
      </w:r>
      <w:r w:rsidRPr="00265E41">
        <w:rPr>
          <w:rFonts w:eastAsiaTheme="minorEastAsia"/>
          <w:noProof/>
          <w:kern w:val="2"/>
          <w:sz w:val="24"/>
          <w:lang w:val="en-US"/>
          <w14:ligatures w14:val="standardContextual"/>
        </w:rPr>
        <w:tab/>
      </w:r>
      <w:r w:rsidRPr="00265E41">
        <w:rPr>
          <w:noProof/>
          <w:sz w:val="24"/>
        </w:rPr>
        <w:t>Start date &amp; period of implementation of tasks</w:t>
      </w:r>
      <w:r w:rsidRPr="00265E41">
        <w:rPr>
          <w:noProof/>
          <w:sz w:val="24"/>
        </w:rPr>
        <w:tab/>
      </w:r>
      <w:r w:rsidRPr="00265E41">
        <w:rPr>
          <w:noProof/>
          <w:sz w:val="24"/>
        </w:rPr>
        <w:fldChar w:fldCharType="begin"/>
      </w:r>
      <w:r w:rsidRPr="00265E41">
        <w:rPr>
          <w:noProof/>
          <w:sz w:val="24"/>
        </w:rPr>
        <w:instrText xml:space="preserve"> PAGEREF _Toc226584750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47FEC571" w14:textId="38E4A15F" w:rsidR="000614E1" w:rsidRPr="00265E41" w:rsidRDefault="000614E1">
      <w:pPr>
        <w:pStyle w:val="TOC1"/>
        <w:rPr>
          <w:rFonts w:eastAsiaTheme="minorEastAsia"/>
          <w:b w:val="0"/>
          <w:caps w:val="0"/>
          <w:noProof/>
          <w:kern w:val="2"/>
          <w:lang w:val="en-US"/>
          <w14:ligatures w14:val="standardContextual"/>
        </w:rPr>
      </w:pPr>
      <w:r w:rsidRPr="00265E41">
        <w:rPr>
          <w:noProof/>
        </w:rPr>
        <w:t>6.</w:t>
      </w:r>
      <w:r w:rsidRPr="00265E41">
        <w:rPr>
          <w:rFonts w:eastAsiaTheme="minorEastAsia"/>
          <w:b w:val="0"/>
          <w:caps w:val="0"/>
          <w:noProof/>
          <w:kern w:val="2"/>
          <w:lang w:val="en-US"/>
          <w14:ligatures w14:val="standardContextual"/>
        </w:rPr>
        <w:tab/>
      </w:r>
      <w:r w:rsidRPr="00265E41">
        <w:rPr>
          <w:noProof/>
        </w:rPr>
        <w:t>REQUIREMENTS</w:t>
      </w:r>
      <w:r w:rsidRPr="00265E41">
        <w:rPr>
          <w:noProof/>
        </w:rPr>
        <w:tab/>
      </w:r>
      <w:r w:rsidRPr="00265E41">
        <w:rPr>
          <w:noProof/>
        </w:rPr>
        <w:fldChar w:fldCharType="begin"/>
      </w:r>
      <w:r w:rsidRPr="00265E41">
        <w:rPr>
          <w:noProof/>
        </w:rPr>
        <w:instrText xml:space="preserve"> PAGEREF _Toc226584751 \h </w:instrText>
      </w:r>
      <w:r w:rsidRPr="00265E41">
        <w:rPr>
          <w:noProof/>
        </w:rPr>
      </w:r>
      <w:r w:rsidRPr="00265E41">
        <w:rPr>
          <w:noProof/>
        </w:rPr>
        <w:fldChar w:fldCharType="separate"/>
      </w:r>
      <w:r w:rsidR="00DB1B69">
        <w:rPr>
          <w:noProof/>
        </w:rPr>
        <w:t>9</w:t>
      </w:r>
      <w:r w:rsidRPr="00265E41">
        <w:rPr>
          <w:noProof/>
        </w:rPr>
        <w:fldChar w:fldCharType="end"/>
      </w:r>
    </w:p>
    <w:p w14:paraId="13E95F96" w14:textId="0F9769B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6.1.</w:t>
      </w:r>
      <w:r w:rsidRPr="00265E41">
        <w:rPr>
          <w:rFonts w:eastAsiaTheme="minorEastAsia"/>
          <w:noProof/>
          <w:kern w:val="2"/>
          <w:sz w:val="24"/>
          <w:lang w:val="en-US"/>
          <w14:ligatures w14:val="standardContextual"/>
        </w:rPr>
        <w:tab/>
      </w:r>
      <w:r w:rsidRPr="00265E41">
        <w:rPr>
          <w:noProof/>
          <w:sz w:val="24"/>
        </w:rPr>
        <w:t>Personnel</w:t>
      </w:r>
      <w:r w:rsidRPr="00265E41">
        <w:rPr>
          <w:noProof/>
          <w:sz w:val="24"/>
        </w:rPr>
        <w:tab/>
      </w:r>
      <w:r w:rsidRPr="00265E41">
        <w:rPr>
          <w:noProof/>
          <w:sz w:val="24"/>
        </w:rPr>
        <w:fldChar w:fldCharType="begin"/>
      </w:r>
      <w:r w:rsidRPr="00265E41">
        <w:rPr>
          <w:noProof/>
          <w:sz w:val="24"/>
        </w:rPr>
        <w:instrText xml:space="preserve"> PAGEREF _Toc226584752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7B04C7AB" w14:textId="639B9E9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6.2.</w:t>
      </w:r>
      <w:r w:rsidRPr="00265E41">
        <w:rPr>
          <w:rFonts w:eastAsiaTheme="minorEastAsia"/>
          <w:noProof/>
          <w:kern w:val="2"/>
          <w:sz w:val="24"/>
          <w:lang w:val="en-US"/>
          <w14:ligatures w14:val="standardContextual"/>
        </w:rPr>
        <w:tab/>
      </w:r>
      <w:r w:rsidRPr="00265E41">
        <w:rPr>
          <w:noProof/>
          <w:sz w:val="24"/>
        </w:rPr>
        <w:t>Office accommodation</w:t>
      </w:r>
      <w:r w:rsidRPr="00265E41">
        <w:rPr>
          <w:noProof/>
          <w:sz w:val="24"/>
        </w:rPr>
        <w:tab/>
      </w:r>
      <w:r w:rsidRPr="00265E41">
        <w:rPr>
          <w:noProof/>
          <w:sz w:val="24"/>
        </w:rPr>
        <w:fldChar w:fldCharType="begin"/>
      </w:r>
      <w:r w:rsidRPr="00265E41">
        <w:rPr>
          <w:noProof/>
          <w:sz w:val="24"/>
        </w:rPr>
        <w:instrText xml:space="preserve"> PAGEREF _Toc226584753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016CE496" w14:textId="4F1CFCE7"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6.3.</w:t>
      </w:r>
      <w:r w:rsidRPr="00265E41">
        <w:rPr>
          <w:rFonts w:eastAsiaTheme="minorEastAsia"/>
          <w:noProof/>
          <w:kern w:val="2"/>
          <w:sz w:val="24"/>
          <w:lang w:val="en-US"/>
          <w14:ligatures w14:val="standardContextual"/>
        </w:rPr>
        <w:tab/>
      </w:r>
      <w:r w:rsidRPr="00265E41">
        <w:rPr>
          <w:noProof/>
          <w:sz w:val="24"/>
        </w:rPr>
        <w:t>Facilities to be provided by the contractor</w:t>
      </w:r>
      <w:r w:rsidRPr="00265E41">
        <w:rPr>
          <w:noProof/>
          <w:sz w:val="24"/>
        </w:rPr>
        <w:tab/>
      </w:r>
      <w:r w:rsidRPr="00265E41">
        <w:rPr>
          <w:noProof/>
          <w:sz w:val="24"/>
        </w:rPr>
        <w:fldChar w:fldCharType="begin"/>
      </w:r>
      <w:r w:rsidRPr="00265E41">
        <w:rPr>
          <w:noProof/>
          <w:sz w:val="24"/>
        </w:rPr>
        <w:instrText xml:space="preserve"> PAGEREF _Toc226584754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4989EC8A" w14:textId="1232D4D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6.4.</w:t>
      </w:r>
      <w:r w:rsidRPr="00265E41">
        <w:rPr>
          <w:rFonts w:eastAsiaTheme="minorEastAsia"/>
          <w:noProof/>
          <w:kern w:val="2"/>
          <w:sz w:val="24"/>
          <w:lang w:val="en-US"/>
          <w14:ligatures w14:val="standardContextual"/>
        </w:rPr>
        <w:tab/>
      </w:r>
      <w:r w:rsidRPr="00265E41">
        <w:rPr>
          <w:noProof/>
          <w:sz w:val="24"/>
        </w:rPr>
        <w:t>Equipment</w:t>
      </w:r>
      <w:r w:rsidRPr="00265E41">
        <w:rPr>
          <w:noProof/>
          <w:sz w:val="24"/>
        </w:rPr>
        <w:tab/>
      </w:r>
      <w:r w:rsidRPr="00265E41">
        <w:rPr>
          <w:noProof/>
          <w:sz w:val="24"/>
        </w:rPr>
        <w:fldChar w:fldCharType="begin"/>
      </w:r>
      <w:r w:rsidRPr="00265E41">
        <w:rPr>
          <w:noProof/>
          <w:sz w:val="24"/>
        </w:rPr>
        <w:instrText xml:space="preserve"> PAGEREF _Toc226584755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4B443DC1" w14:textId="50DA9A68" w:rsidR="000614E1" w:rsidRPr="00265E41" w:rsidRDefault="000614E1">
      <w:pPr>
        <w:pStyle w:val="TOC1"/>
        <w:rPr>
          <w:rFonts w:eastAsiaTheme="minorEastAsia"/>
          <w:b w:val="0"/>
          <w:caps w:val="0"/>
          <w:noProof/>
          <w:kern w:val="2"/>
          <w:lang w:val="en-US"/>
          <w14:ligatures w14:val="standardContextual"/>
        </w:rPr>
      </w:pPr>
      <w:r w:rsidRPr="00265E41">
        <w:rPr>
          <w:noProof/>
        </w:rPr>
        <w:t>7.</w:t>
      </w:r>
      <w:r w:rsidRPr="00265E41">
        <w:rPr>
          <w:rFonts w:eastAsiaTheme="minorEastAsia"/>
          <w:b w:val="0"/>
          <w:caps w:val="0"/>
          <w:noProof/>
          <w:kern w:val="2"/>
          <w:lang w:val="en-US"/>
          <w14:ligatures w14:val="standardContextual"/>
        </w:rPr>
        <w:tab/>
      </w:r>
      <w:r w:rsidRPr="00265E41">
        <w:rPr>
          <w:noProof/>
        </w:rPr>
        <w:t>REPORTS</w:t>
      </w:r>
      <w:r w:rsidRPr="00265E41">
        <w:rPr>
          <w:noProof/>
        </w:rPr>
        <w:tab/>
      </w:r>
      <w:r w:rsidRPr="00265E41">
        <w:rPr>
          <w:noProof/>
        </w:rPr>
        <w:fldChar w:fldCharType="begin"/>
      </w:r>
      <w:r w:rsidRPr="00265E41">
        <w:rPr>
          <w:noProof/>
        </w:rPr>
        <w:instrText xml:space="preserve"> PAGEREF _Toc226584756 \h </w:instrText>
      </w:r>
      <w:r w:rsidRPr="00265E41">
        <w:rPr>
          <w:noProof/>
        </w:rPr>
      </w:r>
      <w:r w:rsidRPr="00265E41">
        <w:rPr>
          <w:noProof/>
        </w:rPr>
        <w:fldChar w:fldCharType="separate"/>
      </w:r>
      <w:r w:rsidR="00DB1B69">
        <w:rPr>
          <w:noProof/>
        </w:rPr>
        <w:t>11</w:t>
      </w:r>
      <w:r w:rsidRPr="00265E41">
        <w:rPr>
          <w:noProof/>
        </w:rPr>
        <w:fldChar w:fldCharType="end"/>
      </w:r>
    </w:p>
    <w:p w14:paraId="1401EF54" w14:textId="74EE43E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7.1.</w:t>
      </w:r>
      <w:r w:rsidRPr="00265E41">
        <w:rPr>
          <w:rFonts w:eastAsiaTheme="minorEastAsia"/>
          <w:noProof/>
          <w:kern w:val="2"/>
          <w:sz w:val="24"/>
          <w:lang w:val="en-US"/>
          <w14:ligatures w14:val="standardContextual"/>
        </w:rPr>
        <w:tab/>
      </w:r>
      <w:r w:rsidRPr="00265E41">
        <w:rPr>
          <w:noProof/>
          <w:sz w:val="24"/>
        </w:rPr>
        <w:t>Reporting requirements</w:t>
      </w:r>
      <w:r w:rsidRPr="00265E41">
        <w:rPr>
          <w:noProof/>
          <w:sz w:val="24"/>
        </w:rPr>
        <w:tab/>
      </w:r>
      <w:r w:rsidRPr="00265E41">
        <w:rPr>
          <w:noProof/>
          <w:sz w:val="24"/>
        </w:rPr>
        <w:fldChar w:fldCharType="begin"/>
      </w:r>
      <w:r w:rsidRPr="00265E41">
        <w:rPr>
          <w:noProof/>
          <w:sz w:val="24"/>
        </w:rPr>
        <w:instrText xml:space="preserve"> PAGEREF _Toc226584757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294737AB" w14:textId="49CA0B6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7.2.</w:t>
      </w:r>
      <w:r w:rsidRPr="00265E41">
        <w:rPr>
          <w:rFonts w:eastAsiaTheme="minorEastAsia"/>
          <w:noProof/>
          <w:kern w:val="2"/>
          <w:sz w:val="24"/>
          <w:lang w:val="en-US"/>
          <w14:ligatures w14:val="standardContextual"/>
        </w:rPr>
        <w:tab/>
      </w:r>
      <w:r w:rsidRPr="00265E41">
        <w:rPr>
          <w:noProof/>
          <w:sz w:val="24"/>
        </w:rPr>
        <w:t>Submission and approval of reports</w:t>
      </w:r>
      <w:r w:rsidRPr="00265E41">
        <w:rPr>
          <w:noProof/>
          <w:sz w:val="24"/>
        </w:rPr>
        <w:tab/>
      </w:r>
      <w:r w:rsidRPr="00265E41">
        <w:rPr>
          <w:noProof/>
          <w:sz w:val="24"/>
        </w:rPr>
        <w:fldChar w:fldCharType="begin"/>
      </w:r>
      <w:r w:rsidRPr="00265E41">
        <w:rPr>
          <w:noProof/>
          <w:sz w:val="24"/>
        </w:rPr>
        <w:instrText xml:space="preserve"> PAGEREF _Toc226584758 \h </w:instrText>
      </w:r>
      <w:r w:rsidRPr="00265E41">
        <w:rPr>
          <w:noProof/>
          <w:sz w:val="24"/>
        </w:rPr>
      </w:r>
      <w:r w:rsidRPr="00265E41">
        <w:rPr>
          <w:noProof/>
          <w:sz w:val="24"/>
        </w:rPr>
        <w:fldChar w:fldCharType="separate"/>
      </w:r>
      <w:r w:rsidR="00DB1B69">
        <w:rPr>
          <w:noProof/>
          <w:sz w:val="24"/>
        </w:rPr>
        <w:t>12</w:t>
      </w:r>
      <w:r w:rsidRPr="00265E41">
        <w:rPr>
          <w:noProof/>
          <w:sz w:val="24"/>
        </w:rPr>
        <w:fldChar w:fldCharType="end"/>
      </w:r>
    </w:p>
    <w:p w14:paraId="2C2F5FE8" w14:textId="4D5AB14A" w:rsidR="000614E1" w:rsidRPr="00265E41" w:rsidRDefault="000614E1">
      <w:pPr>
        <w:pStyle w:val="TOC1"/>
        <w:rPr>
          <w:rFonts w:eastAsiaTheme="minorEastAsia"/>
          <w:b w:val="0"/>
          <w:caps w:val="0"/>
          <w:noProof/>
          <w:kern w:val="2"/>
          <w:lang w:val="en-US"/>
          <w14:ligatures w14:val="standardContextual"/>
        </w:rPr>
      </w:pPr>
      <w:r w:rsidRPr="00265E41">
        <w:rPr>
          <w:noProof/>
        </w:rPr>
        <w:t>8.</w:t>
      </w:r>
      <w:r w:rsidRPr="00265E41">
        <w:rPr>
          <w:rFonts w:eastAsiaTheme="minorEastAsia"/>
          <w:b w:val="0"/>
          <w:caps w:val="0"/>
          <w:noProof/>
          <w:kern w:val="2"/>
          <w:lang w:val="en-US"/>
          <w14:ligatures w14:val="standardContextual"/>
        </w:rPr>
        <w:tab/>
      </w:r>
      <w:r w:rsidRPr="00265E41">
        <w:rPr>
          <w:noProof/>
        </w:rPr>
        <w:t>MONITORING AND EVALUATION</w:t>
      </w:r>
      <w:r w:rsidRPr="00265E41">
        <w:rPr>
          <w:noProof/>
        </w:rPr>
        <w:tab/>
      </w:r>
      <w:r w:rsidRPr="00265E41">
        <w:rPr>
          <w:noProof/>
        </w:rPr>
        <w:fldChar w:fldCharType="begin"/>
      </w:r>
      <w:r w:rsidRPr="00265E41">
        <w:rPr>
          <w:noProof/>
        </w:rPr>
        <w:instrText xml:space="preserve"> PAGEREF _Toc226584759 \h </w:instrText>
      </w:r>
      <w:r w:rsidRPr="00265E41">
        <w:rPr>
          <w:noProof/>
        </w:rPr>
      </w:r>
      <w:r w:rsidRPr="00265E41">
        <w:rPr>
          <w:noProof/>
        </w:rPr>
        <w:fldChar w:fldCharType="separate"/>
      </w:r>
      <w:r w:rsidR="00DB1B69">
        <w:rPr>
          <w:noProof/>
        </w:rPr>
        <w:t>12</w:t>
      </w:r>
      <w:r w:rsidRPr="00265E41">
        <w:rPr>
          <w:noProof/>
        </w:rPr>
        <w:fldChar w:fldCharType="end"/>
      </w:r>
    </w:p>
    <w:p w14:paraId="307F1762" w14:textId="42CF57B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8.1.</w:t>
      </w:r>
      <w:r w:rsidRPr="00265E41">
        <w:rPr>
          <w:rFonts w:eastAsiaTheme="minorEastAsia"/>
          <w:noProof/>
          <w:kern w:val="2"/>
          <w:sz w:val="24"/>
          <w:lang w:val="en-US"/>
          <w14:ligatures w14:val="standardContextual"/>
        </w:rPr>
        <w:tab/>
      </w:r>
      <w:r w:rsidRPr="00265E41">
        <w:rPr>
          <w:noProof/>
          <w:sz w:val="24"/>
        </w:rPr>
        <w:t>Definition of indicators</w:t>
      </w:r>
      <w:r w:rsidRPr="00265E41">
        <w:rPr>
          <w:noProof/>
          <w:sz w:val="24"/>
        </w:rPr>
        <w:tab/>
      </w:r>
      <w:r w:rsidRPr="00265E41">
        <w:rPr>
          <w:noProof/>
          <w:sz w:val="24"/>
        </w:rPr>
        <w:fldChar w:fldCharType="begin"/>
      </w:r>
      <w:r w:rsidRPr="00265E41">
        <w:rPr>
          <w:noProof/>
          <w:sz w:val="24"/>
        </w:rPr>
        <w:instrText xml:space="preserve"> PAGEREF _Toc226584760 \h </w:instrText>
      </w:r>
      <w:r w:rsidRPr="00265E41">
        <w:rPr>
          <w:noProof/>
          <w:sz w:val="24"/>
        </w:rPr>
      </w:r>
      <w:r w:rsidRPr="00265E41">
        <w:rPr>
          <w:noProof/>
          <w:sz w:val="24"/>
        </w:rPr>
        <w:fldChar w:fldCharType="separate"/>
      </w:r>
      <w:r w:rsidR="00DB1B69">
        <w:rPr>
          <w:noProof/>
          <w:sz w:val="24"/>
        </w:rPr>
        <w:t>12</w:t>
      </w:r>
      <w:r w:rsidRPr="00265E41">
        <w:rPr>
          <w:noProof/>
          <w:sz w:val="24"/>
        </w:rPr>
        <w:fldChar w:fldCharType="end"/>
      </w:r>
    </w:p>
    <w:p w14:paraId="16B0C4C0" w14:textId="396E446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8.2.</w:t>
      </w:r>
      <w:r w:rsidRPr="00265E41">
        <w:rPr>
          <w:rFonts w:eastAsiaTheme="minorEastAsia"/>
          <w:noProof/>
          <w:kern w:val="2"/>
          <w:sz w:val="24"/>
          <w:lang w:val="en-US"/>
          <w14:ligatures w14:val="standardContextual"/>
        </w:rPr>
        <w:tab/>
      </w:r>
      <w:r w:rsidRPr="00265E41">
        <w:rPr>
          <w:noProof/>
          <w:sz w:val="24"/>
        </w:rPr>
        <w:t>Special requirements</w:t>
      </w:r>
      <w:r w:rsidRPr="00265E41">
        <w:rPr>
          <w:noProof/>
          <w:sz w:val="24"/>
        </w:rPr>
        <w:tab/>
      </w:r>
      <w:r w:rsidRPr="00265E41">
        <w:rPr>
          <w:noProof/>
          <w:sz w:val="24"/>
        </w:rPr>
        <w:fldChar w:fldCharType="begin"/>
      </w:r>
      <w:r w:rsidRPr="00265E41">
        <w:rPr>
          <w:noProof/>
          <w:sz w:val="24"/>
        </w:rPr>
        <w:instrText xml:space="preserve"> PAGEREF _Toc226584761 \h </w:instrText>
      </w:r>
      <w:r w:rsidRPr="00265E41">
        <w:rPr>
          <w:noProof/>
          <w:sz w:val="24"/>
        </w:rPr>
      </w:r>
      <w:r w:rsidRPr="00265E41">
        <w:rPr>
          <w:noProof/>
          <w:sz w:val="24"/>
        </w:rPr>
        <w:fldChar w:fldCharType="separate"/>
      </w:r>
      <w:r w:rsidR="00DB1B69">
        <w:rPr>
          <w:noProof/>
          <w:sz w:val="24"/>
        </w:rPr>
        <w:t>12</w:t>
      </w:r>
      <w:r w:rsidRPr="00265E41">
        <w:rPr>
          <w:noProof/>
          <w:sz w:val="24"/>
        </w:rPr>
        <w:fldChar w:fldCharType="end"/>
      </w:r>
    </w:p>
    <w:p w14:paraId="00ACC4F9" w14:textId="1678AB6E" w:rsidR="009D2CAF" w:rsidRPr="00265E41" w:rsidRDefault="009D2CAF" w:rsidP="00B3682C">
      <w:pPr>
        <w:tabs>
          <w:tab w:val="left" w:pos="1077"/>
        </w:tabs>
        <w:rPr>
          <w:sz w:val="24"/>
          <w:szCs w:val="24"/>
        </w:rPr>
        <w:sectPr w:rsidR="009D2CAF" w:rsidRPr="00265E41" w:rsidSect="00336542">
          <w:footerReference w:type="default" r:id="rId9"/>
          <w:footerReference w:type="first" r:id="rId10"/>
          <w:pgSz w:w="11913" w:h="16834" w:code="9"/>
          <w:pgMar w:top="709" w:right="1134" w:bottom="1134" w:left="1134" w:header="720" w:footer="720" w:gutter="567"/>
          <w:pgNumType w:start="1"/>
          <w:cols w:space="720"/>
          <w:docGrid w:linePitch="272"/>
        </w:sectPr>
      </w:pPr>
      <w:r w:rsidRPr="00265E41">
        <w:rPr>
          <w:smallCaps/>
          <w:sz w:val="24"/>
          <w:szCs w:val="24"/>
          <w:lang w:eastAsia="en-US"/>
        </w:rPr>
        <w:fldChar w:fldCharType="end"/>
      </w:r>
      <w:r w:rsidR="000B6100" w:rsidRPr="00265E41">
        <w:rPr>
          <w:smallCaps/>
          <w:sz w:val="24"/>
          <w:szCs w:val="24"/>
          <w:lang w:eastAsia="en-US"/>
        </w:rPr>
        <w:tab/>
      </w:r>
    </w:p>
    <w:p w14:paraId="7F0D31C9" w14:textId="77777777" w:rsidR="00D81857" w:rsidRPr="00265E41" w:rsidRDefault="00D81857" w:rsidP="008A65FE">
      <w:pPr>
        <w:pStyle w:val="Heading1"/>
        <w:rPr>
          <w:sz w:val="24"/>
          <w:szCs w:val="24"/>
        </w:rPr>
      </w:pPr>
      <w:bookmarkStart w:id="0" w:name="_Toc226584731"/>
      <w:r w:rsidRPr="00265E41">
        <w:rPr>
          <w:sz w:val="24"/>
          <w:szCs w:val="24"/>
        </w:rPr>
        <w:lastRenderedPageBreak/>
        <w:t>BACKGROUND INFORMATION</w:t>
      </w:r>
      <w:bookmarkEnd w:id="0"/>
    </w:p>
    <w:p w14:paraId="383BE81A" w14:textId="77777777" w:rsidR="00D81857" w:rsidRPr="00265E41" w:rsidRDefault="0013060C" w:rsidP="006A15C1">
      <w:pPr>
        <w:pStyle w:val="Heading2"/>
      </w:pPr>
      <w:bookmarkStart w:id="1" w:name="_Toc226584732"/>
      <w:r w:rsidRPr="00265E41">
        <w:t>Partner country</w:t>
      </w:r>
      <w:bookmarkEnd w:id="1"/>
    </w:p>
    <w:p w14:paraId="6D440B07" w14:textId="352EE310" w:rsidR="00D81857" w:rsidRPr="00265E41" w:rsidRDefault="00657882" w:rsidP="00657882">
      <w:pPr>
        <w:ind w:firstLine="499"/>
        <w:rPr>
          <w:sz w:val="24"/>
          <w:szCs w:val="24"/>
        </w:rPr>
      </w:pPr>
      <w:r w:rsidRPr="00265E41">
        <w:rPr>
          <w:sz w:val="24"/>
          <w:szCs w:val="24"/>
        </w:rPr>
        <w:t>Albania</w:t>
      </w:r>
    </w:p>
    <w:p w14:paraId="666806B9" w14:textId="77777777" w:rsidR="00D81857" w:rsidRPr="00265E41" w:rsidRDefault="00D81857" w:rsidP="006A15C1">
      <w:pPr>
        <w:pStyle w:val="Heading2"/>
      </w:pPr>
      <w:bookmarkStart w:id="2" w:name="_Toc226584733"/>
      <w:r w:rsidRPr="00265E41">
        <w:t xml:space="preserve">Contracting </w:t>
      </w:r>
      <w:r w:rsidR="00E21553" w:rsidRPr="00265E41">
        <w:t>a</w:t>
      </w:r>
      <w:r w:rsidRPr="00265E41">
        <w:t>uthority</w:t>
      </w:r>
      <w:bookmarkEnd w:id="2"/>
    </w:p>
    <w:p w14:paraId="3FD6D8B9" w14:textId="7CA2B4C4" w:rsidR="00D81857" w:rsidRPr="00265E41" w:rsidRDefault="00657882" w:rsidP="008D141B">
      <w:pPr>
        <w:rPr>
          <w:sz w:val="24"/>
          <w:szCs w:val="24"/>
        </w:rPr>
      </w:pPr>
      <w:r w:rsidRPr="00265E41">
        <w:rPr>
          <w:sz w:val="24"/>
          <w:szCs w:val="24"/>
        </w:rPr>
        <w:t xml:space="preserve">Municipality of </w:t>
      </w:r>
      <w:r w:rsidR="00E55B8C" w:rsidRPr="00265E41">
        <w:rPr>
          <w:sz w:val="24"/>
          <w:szCs w:val="24"/>
        </w:rPr>
        <w:t xml:space="preserve">Vlora </w:t>
      </w:r>
    </w:p>
    <w:p w14:paraId="3045122A" w14:textId="77777777" w:rsidR="00D81857" w:rsidRPr="00265E41" w:rsidRDefault="00A74230" w:rsidP="006A15C1">
      <w:pPr>
        <w:pStyle w:val="Heading2"/>
      </w:pPr>
      <w:bookmarkStart w:id="3" w:name="_Toc226584734"/>
      <w:r w:rsidRPr="00265E41">
        <w:t>C</w:t>
      </w:r>
      <w:r w:rsidR="00D81857" w:rsidRPr="00265E41">
        <w:t>ountry background</w:t>
      </w:r>
      <w:bookmarkEnd w:id="3"/>
    </w:p>
    <w:p w14:paraId="6967BA10" w14:textId="51899809" w:rsidR="002A48BE" w:rsidRPr="00265E41" w:rsidRDefault="002A48BE" w:rsidP="00B107CA">
      <w:pPr>
        <w:spacing w:after="0"/>
        <w:rPr>
          <w:sz w:val="24"/>
          <w:szCs w:val="24"/>
        </w:rPr>
      </w:pPr>
      <w:r w:rsidRPr="00265E41">
        <w:rPr>
          <w:sz w:val="24"/>
          <w:szCs w:val="24"/>
        </w:rPr>
        <w:t>Albania is an upper middle‑income country in Southeast Europe, with a population of approximately 2.4 million people and steadily improving human development indicators. The country is a member of NATO and is actively pursuing European Union (EU) accession, reflecting its strategic commitment to democratic reforms, European integration, and regional cooperation. Over the past decade, Albania has achieved significant progress in life expectancy, education, and women’s representation in parliament, while strengthening its institutional frameworks at both national and municipal levels.</w:t>
      </w:r>
    </w:p>
    <w:p w14:paraId="54DD2B03" w14:textId="269A61BF" w:rsidR="002A48BE" w:rsidRPr="00265E41" w:rsidRDefault="002A48BE" w:rsidP="00B107CA">
      <w:pPr>
        <w:spacing w:after="0"/>
        <w:rPr>
          <w:sz w:val="24"/>
          <w:szCs w:val="24"/>
        </w:rPr>
      </w:pPr>
      <w:r w:rsidRPr="00265E41">
        <w:rPr>
          <w:sz w:val="24"/>
          <w:szCs w:val="24"/>
        </w:rPr>
        <w:t>The Albanian economy has experienced sustained growth, averaging around 3% per year, driven by services, tourism, agriculture, industry, and construction, alongside rising foreign direct investment from EU countries. Despite this progress, challenges remain, including a high poverty rate, a significant informal economy, youth unemployment, and the need to expand the tax base and improve workforce productivity. These structural challenges must be addressed to accelerate convergence with EU living standards and create inclusive, sustainable growth.</w:t>
      </w:r>
    </w:p>
    <w:p w14:paraId="6ACF174F" w14:textId="0BA4AA04" w:rsidR="002A48BE" w:rsidRPr="00265E41" w:rsidRDefault="002A48BE" w:rsidP="00B107CA">
      <w:pPr>
        <w:spacing w:after="0"/>
        <w:rPr>
          <w:sz w:val="24"/>
          <w:szCs w:val="24"/>
        </w:rPr>
      </w:pPr>
      <w:r w:rsidRPr="00265E41">
        <w:rPr>
          <w:sz w:val="24"/>
          <w:szCs w:val="24"/>
        </w:rPr>
        <w:t>Albania’s EU accession process follows the revised enlargement methodology, emphasizing reforms in governance, rule of law, public administration, and economic alignment with EU standards. The country has opened all negotiation chapters and continues to advance reforms despite the social and economic impact of the 2019 earthquake, the COVID‑19 pandemic, and regional instability linked to Russia’s war against Ukraine. Albanian authorities have consistently affirmed that EU integration remains the country’s strategic priority, with reform implementation central to national development.</w:t>
      </w:r>
    </w:p>
    <w:p w14:paraId="79F024CA" w14:textId="170A0AB6" w:rsidR="00B107CA" w:rsidRPr="00265E41" w:rsidRDefault="0057608C" w:rsidP="00B107CA">
      <w:pPr>
        <w:spacing w:after="0"/>
        <w:rPr>
          <w:sz w:val="24"/>
          <w:szCs w:val="24"/>
        </w:rPr>
      </w:pPr>
      <w:r w:rsidRPr="00265E41">
        <w:rPr>
          <w:sz w:val="24"/>
          <w:szCs w:val="24"/>
        </w:rPr>
        <w:t xml:space="preserve">Social and demographic trends in Albania present both opportunities and challenges for the development of the gastronomy and food entrepreneurship sector. While investments in education, vocational training, and human capital have contributed to improving living standards and expanding professional opportunities, the country continues to face significant challenges linked to youth unemployment, the emigration of young professionals, population ageing, and the limited participation of women and NEETs in sustainable economic activities. These dynamics underline the urgent need for innovative policies and cross-border initiatives capable of promoting inclusive growth, strengthening local skills, and creating attractive employment and self-employment opportunities, particularly in sectors strongly connected to local identity and cultural heritage such as gastronomy and wine &amp; food </w:t>
      </w:r>
      <w:r w:rsidR="00B107CA" w:rsidRPr="00265E41">
        <w:rPr>
          <w:sz w:val="24"/>
          <w:szCs w:val="24"/>
        </w:rPr>
        <w:t>traditions. Through</w:t>
      </w:r>
      <w:r w:rsidR="002A48BE" w:rsidRPr="00265E41">
        <w:rPr>
          <w:sz w:val="24"/>
          <w:szCs w:val="24"/>
        </w:rPr>
        <w:t xml:space="preserve"> the Stabilisation and Association Agreement (SAA), Albania enjoys preferential access to EU markets, boosting exports in textiles, </w:t>
      </w:r>
      <w:proofErr w:type="spellStart"/>
      <w:r w:rsidR="002A48BE" w:rsidRPr="00265E41">
        <w:rPr>
          <w:sz w:val="24"/>
          <w:szCs w:val="24"/>
        </w:rPr>
        <w:t>agri</w:t>
      </w:r>
      <w:proofErr w:type="spellEnd"/>
      <w:r w:rsidR="002A48BE" w:rsidRPr="00265E41">
        <w:rPr>
          <w:sz w:val="24"/>
          <w:szCs w:val="24"/>
        </w:rPr>
        <w:t>-products, minerals, and manufactured goods. This integration, combined with ongoing reforms, positions Albania as a dynamic partner in regional development and pre-accession initiatives, with the potential to accelerate economic growth, job creation, and social inclusion.</w:t>
      </w:r>
    </w:p>
    <w:p w14:paraId="6F3B7D26" w14:textId="77777777" w:rsidR="00B107CA" w:rsidRPr="00265E41" w:rsidRDefault="00B107CA" w:rsidP="00B107CA">
      <w:pPr>
        <w:spacing w:after="0"/>
        <w:rPr>
          <w:sz w:val="24"/>
          <w:szCs w:val="24"/>
        </w:rPr>
      </w:pPr>
      <w:r w:rsidRPr="00265E41">
        <w:rPr>
          <w:sz w:val="24"/>
          <w:szCs w:val="24"/>
        </w:rPr>
        <w:t xml:space="preserve">In this context, the SPICE project – Supporting Professional Innovation in Culinary Entrepreneurship – aims to contribute to the creation of a sustainable and innovation-driven ecosystem for the gastronomy sector by empowering young NEETs, especially women, to become active actors of economic and social development. The project recognises women as traditional custodians of culinary knowledge, local recipes, and food heritage transmitted across generations, transforming this cultural capital into a driver for entrepreneurship, employability, and innovation. Through the development of a joint cross-border strategy and action plan, </w:t>
      </w:r>
      <w:r w:rsidRPr="00265E41">
        <w:rPr>
          <w:sz w:val="24"/>
          <w:szCs w:val="24"/>
        </w:rPr>
        <w:lastRenderedPageBreak/>
        <w:t>integrated coaching and light training pathways, and the implementation of four pilot gastronomic residencies inspired by artistic residency models, SPICE will promote the encounter between tradition and innovation, encouraging the creation of new professional opportunities and sustainable business models in the food and wine sector.</w:t>
      </w:r>
      <w:r w:rsidR="00CE4D6E" w:rsidRPr="00265E41">
        <w:rPr>
          <w:sz w:val="24"/>
          <w:szCs w:val="24"/>
        </w:rPr>
        <w:t xml:space="preserve"> </w:t>
      </w:r>
      <w:bookmarkStart w:id="4" w:name="_Toc226584735"/>
    </w:p>
    <w:p w14:paraId="1B4760E9" w14:textId="666C9921" w:rsidR="00D81857" w:rsidRPr="00265E41" w:rsidRDefault="00D81857" w:rsidP="00B107CA">
      <w:pPr>
        <w:pStyle w:val="Heading2"/>
      </w:pPr>
      <w:r w:rsidRPr="00265E41">
        <w:t>Current s</w:t>
      </w:r>
      <w:r w:rsidR="00A74230" w:rsidRPr="00265E41">
        <w:t>ituation</w:t>
      </w:r>
      <w:r w:rsidRPr="00265E41">
        <w:t xml:space="preserve"> in the sector</w:t>
      </w:r>
      <w:bookmarkEnd w:id="4"/>
    </w:p>
    <w:p w14:paraId="270E7C19" w14:textId="77777777" w:rsidR="00501A87" w:rsidRPr="00265E41" w:rsidRDefault="00193FDC" w:rsidP="00F73384">
      <w:pPr>
        <w:autoSpaceDE w:val="0"/>
        <w:autoSpaceDN w:val="0"/>
        <w:adjustRightInd w:val="0"/>
        <w:spacing w:after="0"/>
        <w:rPr>
          <w:sz w:val="24"/>
          <w:szCs w:val="24"/>
        </w:rPr>
      </w:pPr>
      <w:r w:rsidRPr="00265E41">
        <w:rPr>
          <w:rFonts w:eastAsia="Roboto-Regular"/>
          <w:sz w:val="24"/>
          <w:szCs w:val="24"/>
          <w:lang w:val="en-US" w:eastAsia="en-IE"/>
        </w:rPr>
        <w:t xml:space="preserve">In the project area there is a high unemployment rate of NEETs, who are between 15 and 29 years </w:t>
      </w:r>
      <w:r w:rsidR="00501A87" w:rsidRPr="00265E41">
        <w:rPr>
          <w:rFonts w:eastAsia="Roboto-Regular"/>
          <w:sz w:val="24"/>
          <w:szCs w:val="24"/>
          <w:lang w:val="en-US" w:eastAsia="en-IE"/>
        </w:rPr>
        <w:t>old, that</w:t>
      </w:r>
      <w:r w:rsidR="00A24D0E" w:rsidRPr="00265E41">
        <w:rPr>
          <w:rFonts w:eastAsia="Roboto-Regular"/>
          <w:sz w:val="24"/>
          <w:szCs w:val="24"/>
          <w:lang w:val="en-US" w:eastAsia="en-IE"/>
        </w:rPr>
        <w:t xml:space="preserve"> </w:t>
      </w:r>
      <w:r w:rsidRPr="00265E41">
        <w:rPr>
          <w:rFonts w:eastAsia="Roboto-Regular"/>
          <w:sz w:val="24"/>
          <w:szCs w:val="24"/>
          <w:lang w:val="en-US" w:eastAsia="en-IE"/>
        </w:rPr>
        <w:t>do not work, do not study and are not in vocational training and for the most part are women, mainly</w:t>
      </w:r>
      <w:r w:rsidR="00A24D0E" w:rsidRPr="00265E41">
        <w:rPr>
          <w:rFonts w:eastAsia="Roboto-Regular"/>
          <w:sz w:val="24"/>
          <w:szCs w:val="24"/>
          <w:lang w:val="en-US" w:eastAsia="en-IE"/>
        </w:rPr>
        <w:t xml:space="preserve"> </w:t>
      </w:r>
      <w:r w:rsidRPr="00265E41">
        <w:rPr>
          <w:rFonts w:eastAsia="Roboto-Regular"/>
          <w:sz w:val="24"/>
          <w:szCs w:val="24"/>
          <w:lang w:val="en-US" w:eastAsia="en-IE"/>
        </w:rPr>
        <w:t>due to low skills and specializations. The main objective would be to create an ecosystem that</w:t>
      </w:r>
      <w:r w:rsidR="00501A87" w:rsidRPr="00265E41">
        <w:rPr>
          <w:rFonts w:eastAsia="Roboto-Regular"/>
          <w:sz w:val="24"/>
          <w:szCs w:val="24"/>
          <w:lang w:val="en-US" w:eastAsia="en-IE"/>
        </w:rPr>
        <w:t xml:space="preserve"> </w:t>
      </w:r>
      <w:r w:rsidRPr="00265E41">
        <w:rPr>
          <w:rFonts w:eastAsia="Roboto-Regular"/>
          <w:sz w:val="24"/>
          <w:szCs w:val="24"/>
          <w:lang w:val="en-US" w:eastAsia="en-IE"/>
        </w:rPr>
        <w:t>fosters innovation, sustainable development and professional growth in the gastronomy sector.</w:t>
      </w:r>
      <w:r w:rsidR="00A3753B" w:rsidRPr="00265E41">
        <w:rPr>
          <w:sz w:val="24"/>
          <w:szCs w:val="24"/>
        </w:rPr>
        <w:t xml:space="preserve"> </w:t>
      </w:r>
    </w:p>
    <w:p w14:paraId="24FB3C05" w14:textId="6AB22788" w:rsidR="00501A87" w:rsidRPr="00265E41" w:rsidRDefault="00A3753B"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 xml:space="preserve">In the project’s geographical </w:t>
      </w:r>
      <w:r w:rsidR="00F73384" w:rsidRPr="00265E41">
        <w:rPr>
          <w:rFonts w:eastAsia="Roboto-Regular"/>
          <w:sz w:val="24"/>
          <w:szCs w:val="24"/>
          <w:lang w:val="en-US" w:eastAsia="en-IE"/>
        </w:rPr>
        <w:t>area,</w:t>
      </w:r>
      <w:r w:rsidRPr="00265E41">
        <w:rPr>
          <w:rFonts w:eastAsia="Roboto-Regular"/>
          <w:sz w:val="24"/>
          <w:szCs w:val="24"/>
          <w:lang w:val="en-US" w:eastAsia="en-IE"/>
        </w:rPr>
        <w:t xml:space="preserve"> </w:t>
      </w:r>
      <w:r w:rsidR="00F73384" w:rsidRPr="00265E41">
        <w:rPr>
          <w:rFonts w:eastAsia="Roboto-Regular"/>
          <w:sz w:val="24"/>
          <w:szCs w:val="24"/>
          <w:lang w:val="en-US" w:eastAsia="en-IE"/>
        </w:rPr>
        <w:t>the food</w:t>
      </w:r>
      <w:r w:rsidRPr="00265E41">
        <w:rPr>
          <w:rFonts w:eastAsia="Roboto-Regular"/>
          <w:sz w:val="24"/>
          <w:szCs w:val="24"/>
          <w:lang w:val="en-US" w:eastAsia="en-IE"/>
        </w:rPr>
        <w:t xml:space="preserve"> sector includes numerous small and medium enterprises (SMEs) that depend on continuous innovation to stay competitive in the global market.</w:t>
      </w:r>
      <w:r w:rsidR="0048484B" w:rsidRPr="00265E41">
        <w:rPr>
          <w:sz w:val="24"/>
          <w:szCs w:val="24"/>
        </w:rPr>
        <w:t xml:space="preserve"> </w:t>
      </w:r>
      <w:r w:rsidR="00F73384" w:rsidRPr="00265E41">
        <w:rPr>
          <w:sz w:val="24"/>
          <w:szCs w:val="24"/>
        </w:rPr>
        <w:t>Albania</w:t>
      </w:r>
      <w:r w:rsidR="0048484B" w:rsidRPr="00265E41">
        <w:rPr>
          <w:rFonts w:eastAsia="Roboto-Regular"/>
          <w:sz w:val="24"/>
          <w:szCs w:val="24"/>
          <w:lang w:val="en-US" w:eastAsia="en-IE"/>
        </w:rPr>
        <w:t xml:space="preserve"> is increasingly recognized for its organic and locally sourced food products, with culinary tourism on the rise. </w:t>
      </w:r>
    </w:p>
    <w:p w14:paraId="7ECD2CE5" w14:textId="3138B363" w:rsidR="00165A7F" w:rsidRPr="00265E41" w:rsidRDefault="0048484B"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However, the sector requires modernization and professional training to reach international standards.</w:t>
      </w:r>
      <w:r w:rsidR="00501A87" w:rsidRPr="00265E41">
        <w:rPr>
          <w:sz w:val="24"/>
          <w:szCs w:val="24"/>
        </w:rPr>
        <w:t xml:space="preserve"> </w:t>
      </w:r>
      <w:r w:rsidR="00501A87" w:rsidRPr="00265E41">
        <w:rPr>
          <w:rFonts w:eastAsia="Roboto-Regular"/>
          <w:sz w:val="24"/>
          <w:szCs w:val="24"/>
          <w:lang w:val="en-US" w:eastAsia="en-IE"/>
        </w:rPr>
        <w:t xml:space="preserve">needs enhanced professionalization and innovation to better compete in the regional </w:t>
      </w:r>
      <w:r w:rsidR="00F73384" w:rsidRPr="00265E41">
        <w:rPr>
          <w:rFonts w:eastAsia="Roboto-Regular"/>
          <w:sz w:val="24"/>
          <w:szCs w:val="24"/>
          <w:lang w:val="en-US" w:eastAsia="en-IE"/>
        </w:rPr>
        <w:t>market. Despite</w:t>
      </w:r>
      <w:r w:rsidR="00501A87" w:rsidRPr="00265E41">
        <w:rPr>
          <w:rFonts w:eastAsia="Roboto-Regular"/>
          <w:sz w:val="24"/>
          <w:szCs w:val="24"/>
          <w:lang w:val="en-US" w:eastAsia="en-IE"/>
        </w:rPr>
        <w:t xml:space="preserve"> the richness of the culinary heritage, the sector faces several common challenges: 1) Lack of Professional Innovation: Many businesses in the culinary industry are traditional and lack access to the latest technologies, modern culinary techniques, and sustainable practices.2) Need for Skill Development: The sector suffers from a skills gap, particularly in sustainable practices, digitalization, and entrepreneurship, which limits growth and innovation; 3) Sustainability Challenges: As the world moves towards more sustainable practices, the culinary sector in these countries needs to adopt environmentally friendly practices such as waste reduction, local sourcing, and energy-efficient techniques. 4) Fragmentation and Limited </w:t>
      </w:r>
      <w:r w:rsidR="00165A7F" w:rsidRPr="00265E41">
        <w:rPr>
          <w:rFonts w:eastAsia="Roboto-Regular"/>
          <w:sz w:val="24"/>
          <w:szCs w:val="24"/>
          <w:lang w:val="en-US" w:eastAsia="en-IE"/>
        </w:rPr>
        <w:t>Collaboration: there is often limited collaboration between educational institutions, culinary entrepreneurs, and government bodies to promote continuous professional development and innovation; 5) Tourism and Economic Potential: the culinary sector's potential to boost tourism remains under-explored, especially in Albania and Montenegro, where emerging food tourism markets need stronger branding and innovative approaches.</w:t>
      </w:r>
    </w:p>
    <w:p w14:paraId="7A3FFA36" w14:textId="5BBC4243" w:rsidR="00501A87" w:rsidRPr="00265E41" w:rsidRDefault="00165A7F"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The culinary sector offers excellent opportunities for NEETs due to the following reasons: 1) High demand for skilled workers: the food industry, particularly in regions with strong tourism sectors like Albania, constantly seeks trained culinary professionals. From chefs and kitchen staff to food entrepreneurs, the sector can absorb large numbers of young people with practical skills</w:t>
      </w:r>
      <w:r w:rsidR="00DF5766" w:rsidRPr="00265E41">
        <w:rPr>
          <w:rFonts w:eastAsia="Roboto-Regular"/>
          <w:sz w:val="24"/>
          <w:szCs w:val="24"/>
          <w:lang w:val="en-US" w:eastAsia="en-IE"/>
        </w:rPr>
        <w:t xml:space="preserve"> ; 2) Lower entry barriers: </w:t>
      </w:r>
      <w:r w:rsidR="004408C9" w:rsidRPr="00265E41">
        <w:rPr>
          <w:rFonts w:eastAsia="Roboto-Regular"/>
          <w:sz w:val="24"/>
          <w:szCs w:val="24"/>
          <w:lang w:val="en-US" w:eastAsia="en-IE"/>
        </w:rPr>
        <w:t>u</w:t>
      </w:r>
      <w:r w:rsidR="00DF5766" w:rsidRPr="00265E41">
        <w:rPr>
          <w:rFonts w:eastAsia="Roboto-Regular"/>
          <w:sz w:val="24"/>
          <w:szCs w:val="24"/>
          <w:lang w:val="en-US" w:eastAsia="en-IE"/>
        </w:rPr>
        <w:t xml:space="preserve">nlike many other sectors, the culinary industry often requires practical training and certifications that can be achieved through short-term programs, making it more accessible to NEETs who may not have completed higher education; 3) Entrepreneurship potential: </w:t>
      </w:r>
      <w:r w:rsidR="004408C9" w:rsidRPr="00265E41">
        <w:rPr>
          <w:rFonts w:eastAsia="Roboto-Regular"/>
          <w:sz w:val="24"/>
          <w:szCs w:val="24"/>
          <w:lang w:val="en-US" w:eastAsia="en-IE"/>
        </w:rPr>
        <w:t>t</w:t>
      </w:r>
      <w:r w:rsidR="00DF5766" w:rsidRPr="00265E41">
        <w:rPr>
          <w:rFonts w:eastAsia="Roboto-Regular"/>
          <w:sz w:val="24"/>
          <w:szCs w:val="24"/>
          <w:lang w:val="en-US" w:eastAsia="en-IE"/>
        </w:rPr>
        <w:t xml:space="preserve">he culinary field offers opportunities for young people to start small food-related businesses, such as food trucks, catering services, or pop-up restaurants, providing NEETs with paths toward self-employment and economic independence.; 4) Cultural importance: </w:t>
      </w:r>
      <w:r w:rsidR="004408C9" w:rsidRPr="00265E41">
        <w:rPr>
          <w:rFonts w:eastAsia="Roboto-Regular"/>
          <w:sz w:val="24"/>
          <w:szCs w:val="24"/>
          <w:lang w:val="en-US" w:eastAsia="en-IE"/>
        </w:rPr>
        <w:t>e</w:t>
      </w:r>
      <w:r w:rsidR="00DF5766" w:rsidRPr="00265E41">
        <w:rPr>
          <w:rFonts w:eastAsia="Roboto-Regular"/>
          <w:sz w:val="24"/>
          <w:szCs w:val="24"/>
          <w:lang w:val="en-US" w:eastAsia="en-IE"/>
        </w:rPr>
        <w:t>specially in countries like Italy, where food culture is a central part of the national identity, engaging NEETs in the culinary industry connects them to their cultural heritage while opening doors to future career paths.</w:t>
      </w:r>
    </w:p>
    <w:p w14:paraId="338D47C8" w14:textId="5221ADC9" w:rsidR="00384E00" w:rsidRPr="00265E41" w:rsidRDefault="00F73384" w:rsidP="00F73384">
      <w:pPr>
        <w:spacing w:before="100" w:beforeAutospacing="1" w:after="100" w:afterAutospacing="1"/>
        <w:rPr>
          <w:rFonts w:eastAsia="Roboto-Regular"/>
          <w:sz w:val="24"/>
          <w:szCs w:val="24"/>
          <w:lang w:val="en-US" w:eastAsia="en-IE"/>
        </w:rPr>
      </w:pPr>
      <w:r w:rsidRPr="00265E41">
        <w:rPr>
          <w:rFonts w:eastAsia="Roboto-Regular"/>
          <w:sz w:val="24"/>
          <w:szCs w:val="24"/>
          <w:lang w:val="en-US" w:eastAsia="en-IE"/>
        </w:rPr>
        <w:t xml:space="preserve">Based on </w:t>
      </w:r>
      <w:r w:rsidR="00B107CA" w:rsidRPr="00265E41">
        <w:rPr>
          <w:rFonts w:eastAsia="Roboto-Regular"/>
          <w:sz w:val="24"/>
          <w:szCs w:val="24"/>
          <w:lang w:val="en-US" w:eastAsia="en-IE"/>
        </w:rPr>
        <w:t>these brief local analyses</w:t>
      </w:r>
      <w:r w:rsidRPr="00265E41">
        <w:rPr>
          <w:rFonts w:eastAsia="Roboto-Regular"/>
          <w:sz w:val="24"/>
          <w:szCs w:val="24"/>
          <w:lang w:val="en-US" w:eastAsia="en-IE"/>
        </w:rPr>
        <w:t xml:space="preserve">, the project aims </w:t>
      </w:r>
      <w:r w:rsidR="00384E00" w:rsidRPr="00265E41">
        <w:rPr>
          <w:rFonts w:eastAsia="Roboto-Regular"/>
          <w:sz w:val="24"/>
          <w:szCs w:val="24"/>
          <w:lang w:val="en-US" w:eastAsia="en-IE"/>
        </w:rPr>
        <w:t xml:space="preserve">to promote employment and entrepreneurship among NEETs, especially women, through the development of skills in the food and </w:t>
      </w:r>
      <w:r w:rsidRPr="00265E41">
        <w:rPr>
          <w:rFonts w:eastAsia="Roboto-Regular"/>
          <w:sz w:val="24"/>
          <w:szCs w:val="24"/>
          <w:lang w:val="en-US" w:eastAsia="en-IE"/>
        </w:rPr>
        <w:t>wine sectors</w:t>
      </w:r>
      <w:r w:rsidR="00384E00" w:rsidRPr="00265E41">
        <w:rPr>
          <w:rFonts w:eastAsia="Roboto-Regular"/>
          <w:sz w:val="24"/>
          <w:szCs w:val="24"/>
          <w:lang w:val="en-US" w:eastAsia="en-IE"/>
        </w:rPr>
        <w:t>, fostering the creation of innovative and competitive micro-enterprises that contribute to local economic development and the enhancement of the gastronomic cultural heritage.</w:t>
      </w:r>
    </w:p>
    <w:p w14:paraId="225B4FBD" w14:textId="7E8A8D27" w:rsidR="00D81857" w:rsidRPr="00265E41" w:rsidRDefault="00D81857" w:rsidP="008A65FE">
      <w:pPr>
        <w:pStyle w:val="Heading1"/>
        <w:rPr>
          <w:sz w:val="24"/>
          <w:szCs w:val="24"/>
        </w:rPr>
      </w:pPr>
      <w:bookmarkStart w:id="5" w:name="_Toc226584737"/>
      <w:r w:rsidRPr="00265E41">
        <w:rPr>
          <w:sz w:val="24"/>
          <w:szCs w:val="24"/>
        </w:rPr>
        <w:lastRenderedPageBreak/>
        <w:t>OBJECTIVE</w:t>
      </w:r>
      <w:r w:rsidR="00671268" w:rsidRPr="00265E41">
        <w:rPr>
          <w:sz w:val="24"/>
          <w:szCs w:val="24"/>
        </w:rPr>
        <w:t>S</w:t>
      </w:r>
      <w:r w:rsidRPr="00265E41">
        <w:rPr>
          <w:sz w:val="24"/>
          <w:szCs w:val="24"/>
        </w:rPr>
        <w:t xml:space="preserve"> &amp; EXPECTED </w:t>
      </w:r>
      <w:r w:rsidR="00671268" w:rsidRPr="00265E41">
        <w:rPr>
          <w:sz w:val="24"/>
          <w:szCs w:val="24"/>
        </w:rPr>
        <w:t>OUTPUTS</w:t>
      </w:r>
      <w:bookmarkEnd w:id="5"/>
    </w:p>
    <w:p w14:paraId="6805F5AA" w14:textId="77777777" w:rsidR="00D81857" w:rsidRPr="00265E41" w:rsidRDefault="00D81857" w:rsidP="006A15C1">
      <w:pPr>
        <w:pStyle w:val="Heading2"/>
      </w:pPr>
      <w:bookmarkStart w:id="6" w:name="_Toc226584738"/>
      <w:r w:rsidRPr="00265E41">
        <w:t>Overall objective</w:t>
      </w:r>
      <w:bookmarkEnd w:id="6"/>
    </w:p>
    <w:p w14:paraId="4AA9223B" w14:textId="77777777" w:rsidR="00E84BC2" w:rsidRPr="00265E41" w:rsidRDefault="00E84BC2" w:rsidP="00E84BC2">
      <w:pPr>
        <w:numPr>
          <w:ilvl w:val="0"/>
          <w:numId w:val="3"/>
        </w:numPr>
        <w:tabs>
          <w:tab w:val="clear" w:pos="480"/>
        </w:tabs>
        <w:rPr>
          <w:sz w:val="24"/>
          <w:szCs w:val="24"/>
          <w:lang w:val="it-IT"/>
        </w:rPr>
      </w:pPr>
      <w:r w:rsidRPr="00265E41">
        <w:rPr>
          <w:sz w:val="24"/>
          <w:szCs w:val="24"/>
          <w:lang w:val="it-IT"/>
        </w:rPr>
        <w:t>Project priority and specific objective</w:t>
      </w:r>
    </w:p>
    <w:p w14:paraId="5593104B" w14:textId="77777777" w:rsidR="00E84BC2" w:rsidRPr="00265E41" w:rsidRDefault="00E84BC2" w:rsidP="00E84BC2">
      <w:pPr>
        <w:rPr>
          <w:sz w:val="24"/>
          <w:szCs w:val="24"/>
          <w:lang w:val="it-IT"/>
        </w:rPr>
      </w:pPr>
      <w:r w:rsidRPr="00265E41">
        <w:rPr>
          <w:sz w:val="24"/>
          <w:szCs w:val="24"/>
          <w:lang w:val="it-IT"/>
        </w:rPr>
        <w:t>Programme priority</w:t>
      </w:r>
    </w:p>
    <w:p w14:paraId="05E4E571" w14:textId="77777777" w:rsidR="00E84BC2" w:rsidRPr="00265E41" w:rsidRDefault="00E84BC2" w:rsidP="00E84BC2">
      <w:pPr>
        <w:rPr>
          <w:sz w:val="24"/>
          <w:szCs w:val="24"/>
          <w:lang w:val="en-US"/>
        </w:rPr>
      </w:pPr>
      <w:r w:rsidRPr="00265E41">
        <w:rPr>
          <w:sz w:val="24"/>
          <w:szCs w:val="24"/>
          <w:lang w:val="en-US"/>
        </w:rPr>
        <w:t xml:space="preserve">PA 4 - PA 4. A more social South Adriatic </w:t>
      </w:r>
      <w:proofErr w:type="spellStart"/>
      <w:r w:rsidRPr="00265E41">
        <w:rPr>
          <w:sz w:val="24"/>
          <w:szCs w:val="24"/>
          <w:lang w:val="en-US"/>
        </w:rPr>
        <w:t>programme</w:t>
      </w:r>
      <w:proofErr w:type="spellEnd"/>
      <w:r w:rsidRPr="00265E41">
        <w:rPr>
          <w:sz w:val="24"/>
          <w:szCs w:val="24"/>
          <w:lang w:val="en-US"/>
        </w:rPr>
        <w:t xml:space="preserve"> area</w:t>
      </w:r>
    </w:p>
    <w:p w14:paraId="3942CB83" w14:textId="77777777" w:rsidR="00E84BC2" w:rsidRPr="00265E41" w:rsidRDefault="00E84BC2" w:rsidP="00E84BC2">
      <w:pPr>
        <w:rPr>
          <w:sz w:val="24"/>
          <w:szCs w:val="24"/>
          <w:lang w:val="en-US"/>
        </w:rPr>
      </w:pPr>
      <w:r w:rsidRPr="00265E41">
        <w:rPr>
          <w:sz w:val="24"/>
          <w:szCs w:val="24"/>
          <w:lang w:val="en-US"/>
        </w:rPr>
        <w:t>Specific objective</w:t>
      </w:r>
    </w:p>
    <w:p w14:paraId="5286218D" w14:textId="77777777" w:rsidR="00E84BC2" w:rsidRPr="00265E41" w:rsidRDefault="00E84BC2" w:rsidP="00E84BC2">
      <w:pPr>
        <w:rPr>
          <w:sz w:val="24"/>
          <w:szCs w:val="24"/>
          <w:lang w:val="en-US"/>
        </w:rPr>
      </w:pPr>
      <w:r w:rsidRPr="00265E41">
        <w:rPr>
          <w:sz w:val="24"/>
          <w:szCs w:val="24"/>
          <w:lang w:val="en-US"/>
        </w:rPr>
        <w:t>S.O.4.1 - Improving equal access to inclusive and quality services in education, training and lifelong learning through developing accessible infrastructure, including by fostering resilience for distance and on-line education and training</w:t>
      </w:r>
    </w:p>
    <w:p w14:paraId="1830B49B" w14:textId="77777777" w:rsidR="00EE1DB2" w:rsidRPr="00265E41" w:rsidRDefault="00EE1DB2" w:rsidP="009F2A7A">
      <w:pPr>
        <w:rPr>
          <w:sz w:val="24"/>
          <w:szCs w:val="24"/>
          <w:lang w:val="en-US"/>
        </w:rPr>
      </w:pPr>
    </w:p>
    <w:p w14:paraId="23C785A9" w14:textId="68747636" w:rsidR="00D81857" w:rsidRPr="00265E41" w:rsidRDefault="00312C82" w:rsidP="006A15C1">
      <w:pPr>
        <w:pStyle w:val="Heading2"/>
      </w:pPr>
      <w:bookmarkStart w:id="7" w:name="_Toc64132845"/>
      <w:bookmarkStart w:id="8" w:name="_Toc226584739"/>
      <w:r w:rsidRPr="00265E41">
        <w:t xml:space="preserve">Specific </w:t>
      </w:r>
      <w:r w:rsidR="00B14237" w:rsidRPr="00265E41">
        <w:t>o</w:t>
      </w:r>
      <w:r w:rsidRPr="00265E41">
        <w:t>bjective(s)</w:t>
      </w:r>
      <w:bookmarkEnd w:id="7"/>
      <w:bookmarkEnd w:id="8"/>
    </w:p>
    <w:p w14:paraId="64027A72"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Ensuring the timely and efficient technical, administrative and financial management of the SPICE Project throughout the implementation period. </w:t>
      </w:r>
    </w:p>
    <w:p w14:paraId="4E205B1A"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the Municipality of Vlora in the implementation of project activities, deliverables and reporting obligations. </w:t>
      </w:r>
    </w:p>
    <w:p w14:paraId="4A53DFAB"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Ensuring compliance with </w:t>
      </w:r>
      <w:proofErr w:type="spellStart"/>
      <w:r w:rsidRPr="00265E41">
        <w:rPr>
          <w:b w:val="0"/>
          <w:bCs/>
          <w:sz w:val="24"/>
          <w:szCs w:val="24"/>
          <w:lang w:val="en-US" w:eastAsia="en-US"/>
        </w:rPr>
        <w:t>Programme</w:t>
      </w:r>
      <w:proofErr w:type="spellEnd"/>
      <w:r w:rsidRPr="00265E41">
        <w:rPr>
          <w:b w:val="0"/>
          <w:bCs/>
          <w:sz w:val="24"/>
          <w:szCs w:val="24"/>
          <w:lang w:val="en-US" w:eastAsia="en-US"/>
        </w:rPr>
        <w:t xml:space="preserve"> requirements, Subsidy Contract provisions and PRAG procedures. </w:t>
      </w:r>
    </w:p>
    <w:p w14:paraId="0EB87A31"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coordination among project partners and relevant stakeholders. </w:t>
      </w:r>
    </w:p>
    <w:p w14:paraId="56345FD3"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w:t>
      </w:r>
      <w:proofErr w:type="spellStart"/>
      <w:r w:rsidRPr="00265E41">
        <w:rPr>
          <w:b w:val="0"/>
          <w:bCs/>
          <w:sz w:val="24"/>
          <w:szCs w:val="24"/>
          <w:lang w:val="en-US" w:eastAsia="en-US"/>
        </w:rPr>
        <w:t>organisation</w:t>
      </w:r>
      <w:proofErr w:type="spellEnd"/>
      <w:r w:rsidRPr="00265E41">
        <w:rPr>
          <w:b w:val="0"/>
          <w:bCs/>
          <w:sz w:val="24"/>
          <w:szCs w:val="24"/>
          <w:lang w:val="en-US" w:eastAsia="en-US"/>
        </w:rPr>
        <w:t xml:space="preserve"> of project meetings, workshops, training activities, study visits and dissemination events. </w:t>
      </w:r>
    </w:p>
    <w:p w14:paraId="324CFA12"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monitoring of project indicators, outputs and deliverables. </w:t>
      </w:r>
    </w:p>
    <w:p w14:paraId="4E2244E7"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Supporting preparation and submission of Partner Reports and financial documentation.</w:t>
      </w:r>
    </w:p>
    <w:p w14:paraId="176879CE" w14:textId="77777777" w:rsidR="00EE1DB2" w:rsidRPr="00265E41" w:rsidRDefault="00EE1DB2" w:rsidP="00183E5D">
      <w:pPr>
        <w:keepNext/>
        <w:keepLines/>
        <w:jc w:val="left"/>
        <w:rPr>
          <w:sz w:val="24"/>
          <w:szCs w:val="24"/>
        </w:rPr>
      </w:pPr>
    </w:p>
    <w:p w14:paraId="403074B1" w14:textId="102ECE80" w:rsidR="00D81857" w:rsidRPr="00265E41" w:rsidRDefault="00312C82" w:rsidP="006A15C1">
      <w:pPr>
        <w:pStyle w:val="Heading2"/>
      </w:pPr>
      <w:bookmarkStart w:id="9" w:name="_Toc226584740"/>
      <w:r w:rsidRPr="00265E41">
        <w:t xml:space="preserve">Expected outputs </w:t>
      </w:r>
      <w:r w:rsidR="00D81857" w:rsidRPr="00265E41">
        <w:t xml:space="preserve">to be achieved by the </w:t>
      </w:r>
      <w:r w:rsidR="00E21553" w:rsidRPr="00265E41">
        <w:t>c</w:t>
      </w:r>
      <w:r w:rsidR="00320C07" w:rsidRPr="00265E41">
        <w:t>ontractor</w:t>
      </w:r>
      <w:bookmarkEnd w:id="9"/>
    </w:p>
    <w:p w14:paraId="4CA9CFE9" w14:textId="77777777" w:rsidR="00CB3BB4" w:rsidRPr="00265E41" w:rsidRDefault="00CB3BB4" w:rsidP="0006418A">
      <w:pPr>
        <w:spacing w:before="100" w:beforeAutospacing="1" w:after="100" w:afterAutospacing="1"/>
        <w:rPr>
          <w:sz w:val="24"/>
          <w:szCs w:val="24"/>
          <w:lang w:val="en-US" w:eastAsia="en-US"/>
        </w:rPr>
      </w:pPr>
      <w:r w:rsidRPr="00265E41">
        <w:rPr>
          <w:sz w:val="24"/>
          <w:szCs w:val="24"/>
          <w:lang w:val="en-US" w:eastAsia="en-US"/>
        </w:rPr>
        <w:t>The contractor’s remuneration will be linked to the successful delivery of the specified outputs. Payments may be withheld fully or partially if the contractual deliverables are not achieved in accordance with the detailed terms of reference. Payment will be made upon approval of the submitted deliverables. In cases of partial completion, payments will be proportionate to the degree of output delivered.</w:t>
      </w:r>
    </w:p>
    <w:p w14:paraId="299A00C7" w14:textId="77777777" w:rsidR="00CB3BB4" w:rsidRPr="00265E41" w:rsidRDefault="00CB3BB4" w:rsidP="007B7814">
      <w:pPr>
        <w:spacing w:before="100" w:beforeAutospacing="1" w:after="100" w:afterAutospacing="1"/>
        <w:rPr>
          <w:sz w:val="24"/>
          <w:szCs w:val="24"/>
          <w:lang w:val="en-US" w:eastAsia="en-US"/>
        </w:rPr>
      </w:pPr>
      <w:r w:rsidRPr="00265E41">
        <w:rPr>
          <w:sz w:val="24"/>
          <w:szCs w:val="24"/>
          <w:lang w:val="en-US" w:eastAsia="en-US"/>
        </w:rPr>
        <w:t>The contractor is expected to provide the following outputs:</w:t>
      </w:r>
    </w:p>
    <w:p w14:paraId="2E8A3534"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Project management deliverables:</w:t>
      </w:r>
    </w:p>
    <w:p w14:paraId="0727DC25"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Timely preparation and submission of project progress and partner reports in accordance with programme requirements.</w:t>
      </w:r>
    </w:p>
    <w:p w14:paraId="1F351929"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Preparation and regular updating of project work plans, implementation schedules and risk registers.</w:t>
      </w:r>
    </w:p>
    <w:p w14:paraId="531309B1"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lastRenderedPageBreak/>
        <w:t>Coordination support and recommendations to enhance communication and cooperation among project partners.</w:t>
      </w:r>
    </w:p>
    <w:p w14:paraId="1C67B64D"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Organisation and support of project meetings, workshops, training sessions and dissemination activities.</w:t>
      </w:r>
    </w:p>
    <w:p w14:paraId="51C96A22"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Financial management deliverables:</w:t>
      </w:r>
    </w:p>
    <w:p w14:paraId="36F9831A"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Budget tracking reports and expenditure monitoring tools.</w:t>
      </w:r>
    </w:p>
    <w:p w14:paraId="1D2753BD"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Financial compliance checks in line with Interreg IPA South Adriatic Programme rules and EU regulations.</w:t>
      </w:r>
    </w:p>
    <w:p w14:paraId="08C4449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Assistance in the preparation, review and verification of financial reports and supporting documentation.</w:t>
      </w:r>
    </w:p>
    <w:p w14:paraId="6C8820E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Guidance on the proper management and use of project funds.</w:t>
      </w:r>
    </w:p>
    <w:p w14:paraId="3D634C22"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Technical assistance deliverables:</w:t>
      </w:r>
    </w:p>
    <w:p w14:paraId="256C84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Technical guidance and methodological support for project implementation.</w:t>
      </w:r>
    </w:p>
    <w:p w14:paraId="4F334F82"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Monitoring and evaluation of project outputs, deliverables and key performance indicators.</w:t>
      </w:r>
    </w:p>
    <w:p w14:paraId="7E7E13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Support in addressing technical and operational challenges.</w:t>
      </w:r>
    </w:p>
    <w:p w14:paraId="45CE716A"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Preparation and maintenance of project documentation, records and implementation files.</w:t>
      </w:r>
    </w:p>
    <w:p w14:paraId="1BE1C9F3"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Contribution to final project reporting and project closure activities</w:t>
      </w:r>
    </w:p>
    <w:p w14:paraId="1F5B5CF6" w14:textId="77777777" w:rsidR="008161F0" w:rsidRPr="00265E41" w:rsidRDefault="008161F0" w:rsidP="008161F0">
      <w:pPr>
        <w:pStyle w:val="Text2"/>
        <w:ind w:left="0"/>
        <w:rPr>
          <w:sz w:val="24"/>
          <w:szCs w:val="24"/>
        </w:rPr>
      </w:pPr>
    </w:p>
    <w:p w14:paraId="7C39AC66" w14:textId="77777777" w:rsidR="00D81857" w:rsidRPr="00265E41" w:rsidRDefault="00D81857" w:rsidP="008A65FE">
      <w:pPr>
        <w:pStyle w:val="Heading1"/>
        <w:rPr>
          <w:sz w:val="24"/>
          <w:szCs w:val="24"/>
        </w:rPr>
      </w:pPr>
      <w:bookmarkStart w:id="10" w:name="_Toc226584741"/>
      <w:r w:rsidRPr="00265E41">
        <w:rPr>
          <w:sz w:val="24"/>
          <w:szCs w:val="24"/>
        </w:rPr>
        <w:t>ASSUMPTIONS &amp; RISKS</w:t>
      </w:r>
      <w:bookmarkEnd w:id="10"/>
    </w:p>
    <w:p w14:paraId="4B97C5B5" w14:textId="5E9FB096" w:rsidR="00D81857" w:rsidRPr="00265E41" w:rsidRDefault="00D81857" w:rsidP="006A15C1">
      <w:pPr>
        <w:pStyle w:val="Heading2"/>
      </w:pPr>
      <w:bookmarkStart w:id="11" w:name="_Toc226584742"/>
      <w:r w:rsidRPr="00265E41">
        <w:t>Assumptions underlying the project</w:t>
      </w:r>
      <w:bookmarkEnd w:id="11"/>
    </w:p>
    <w:p w14:paraId="4BE196F1" w14:textId="33395BC0" w:rsidR="00CB3BB4" w:rsidRPr="00265E41" w:rsidRDefault="00CB3BB4" w:rsidP="0006418A">
      <w:pPr>
        <w:pStyle w:val="ListParagraph"/>
        <w:spacing w:before="100" w:beforeAutospacing="1" w:after="100" w:afterAutospacing="1"/>
        <w:ind w:left="90"/>
        <w:rPr>
          <w:rFonts w:ascii="Times New Roman" w:hAnsi="Times New Roman" w:cs="Times New Roman"/>
          <w:sz w:val="24"/>
          <w:szCs w:val="24"/>
          <w:lang w:val="en-US" w:eastAsia="en-US"/>
        </w:rPr>
      </w:pPr>
      <w:r w:rsidRPr="00265E41">
        <w:rPr>
          <w:rFonts w:ascii="Times New Roman" w:hAnsi="Times New Roman" w:cs="Times New Roman"/>
          <w:sz w:val="24"/>
          <w:szCs w:val="24"/>
          <w:lang w:val="en-US" w:eastAsia="en-US"/>
        </w:rPr>
        <w:t xml:space="preserve">The successful implementation of the </w:t>
      </w:r>
      <w:r w:rsidR="0042106C" w:rsidRPr="00265E41">
        <w:rPr>
          <w:rFonts w:ascii="Times New Roman" w:hAnsi="Times New Roman" w:cs="Times New Roman"/>
          <w:b/>
          <w:bCs/>
          <w:sz w:val="24"/>
          <w:szCs w:val="24"/>
          <w:lang w:val="en-US" w:eastAsia="en-US"/>
        </w:rPr>
        <w:t>SPICE PROJECT</w:t>
      </w:r>
      <w:r w:rsidRPr="00265E41">
        <w:rPr>
          <w:rFonts w:ascii="Times New Roman" w:hAnsi="Times New Roman" w:cs="Times New Roman"/>
          <w:sz w:val="24"/>
          <w:szCs w:val="24"/>
          <w:lang w:val="en-US" w:eastAsia="en-US"/>
        </w:rPr>
        <w:t xml:space="preserve"> relies on the following key assumptions:</w:t>
      </w:r>
    </w:p>
    <w:p w14:paraId="701BC43F"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Sustained Commitment of Partners and Stakeholders</w:t>
      </w:r>
    </w:p>
    <w:p w14:paraId="2868680E" w14:textId="08BDB029"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All participating municipalities, cross-border partners, and relevant stakeholders remain actively engaged and supportive throughout the project, ensuring effective collaboration and decision-making. </w:t>
      </w:r>
    </w:p>
    <w:p w14:paraId="1E0144E3" w14:textId="77777777" w:rsidR="00CB3BB4" w:rsidRPr="00265E41" w:rsidRDefault="00CB3BB4" w:rsidP="005E23D6">
      <w:pPr>
        <w:tabs>
          <w:tab w:val="left" w:pos="270"/>
        </w:tabs>
        <w:spacing w:after="0"/>
        <w:ind w:left="180" w:hanging="180"/>
        <w:rPr>
          <w:sz w:val="24"/>
          <w:szCs w:val="24"/>
          <w:lang w:val="en-US" w:eastAsia="en-US"/>
        </w:rPr>
      </w:pPr>
    </w:p>
    <w:p w14:paraId="33E1FED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Timely Availability of Financial Resources</w:t>
      </w:r>
    </w:p>
    <w:p w14:paraId="486CA605" w14:textId="02D2DFA0"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Funds from the Interreg IPA CBC program and other co-financing sources are released on schedule, allowing </w:t>
      </w:r>
      <w:r w:rsidR="008F582F">
        <w:rPr>
          <w:sz w:val="24"/>
          <w:szCs w:val="24"/>
          <w:lang w:val="en-US" w:eastAsia="en-US"/>
        </w:rPr>
        <w:t xml:space="preserve">timely implementation of project </w:t>
      </w:r>
      <w:r w:rsidRPr="00265E41">
        <w:rPr>
          <w:sz w:val="24"/>
          <w:szCs w:val="24"/>
          <w:lang w:val="en-US" w:eastAsia="en-US"/>
        </w:rPr>
        <w:t xml:space="preserve">activities and interventions. </w:t>
      </w:r>
    </w:p>
    <w:p w14:paraId="243551D9" w14:textId="77777777" w:rsidR="00CB3BB4" w:rsidRPr="00265E41" w:rsidRDefault="00CB3BB4" w:rsidP="005E23D6">
      <w:pPr>
        <w:tabs>
          <w:tab w:val="left" w:pos="270"/>
        </w:tabs>
        <w:spacing w:after="0"/>
        <w:ind w:left="180" w:hanging="180"/>
        <w:rPr>
          <w:sz w:val="24"/>
          <w:szCs w:val="24"/>
          <w:lang w:val="en-US" w:eastAsia="en-US"/>
        </w:rPr>
      </w:pPr>
    </w:p>
    <w:p w14:paraId="6A79D9A1" w14:textId="77777777" w:rsidR="00CB3BB4" w:rsidRPr="00265E41" w:rsidRDefault="00CB3BB4" w:rsidP="005E23D6">
      <w:pPr>
        <w:tabs>
          <w:tab w:val="left" w:pos="270"/>
        </w:tabs>
        <w:spacing w:after="0"/>
        <w:ind w:left="180" w:hanging="180"/>
        <w:rPr>
          <w:sz w:val="24"/>
          <w:szCs w:val="24"/>
          <w:lang w:val="en-US" w:eastAsia="en-US"/>
        </w:rPr>
      </w:pPr>
    </w:p>
    <w:p w14:paraId="08A6B81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Effective Cross-Border Coordination</w:t>
      </w:r>
    </w:p>
    <w:p w14:paraId="6BAF8DBC" w14:textId="5A34FDBE" w:rsidR="00CB3BB4" w:rsidRPr="00265E41" w:rsidRDefault="00CB3BB4" w:rsidP="00CA4E46">
      <w:pPr>
        <w:tabs>
          <w:tab w:val="left" w:pos="270"/>
        </w:tabs>
        <w:spacing w:after="0"/>
        <w:ind w:left="180" w:hanging="180"/>
        <w:rPr>
          <w:sz w:val="24"/>
          <w:szCs w:val="24"/>
          <w:lang w:val="en-US" w:eastAsia="en-US"/>
        </w:rPr>
      </w:pPr>
      <w:r w:rsidRPr="00265E41">
        <w:rPr>
          <w:sz w:val="24"/>
          <w:szCs w:val="24"/>
          <w:lang w:val="en-US" w:eastAsia="en-US"/>
        </w:rPr>
        <w:t xml:space="preserve">Collaboration between Albanian, Italian and Montenegrin partners is efficient, with regular communication, joint planning, and timely resolution of technical or operational challenges. </w:t>
      </w:r>
    </w:p>
    <w:p w14:paraId="6F7D7D67" w14:textId="77777777" w:rsidR="00CB3BB4" w:rsidRPr="00265E41" w:rsidRDefault="00CB3BB4" w:rsidP="005E23D6">
      <w:pPr>
        <w:tabs>
          <w:tab w:val="left" w:pos="270"/>
        </w:tabs>
        <w:spacing w:after="0"/>
        <w:ind w:left="180" w:hanging="180"/>
        <w:rPr>
          <w:i/>
          <w:iCs/>
          <w:sz w:val="24"/>
          <w:szCs w:val="24"/>
          <w:lang w:val="en-US" w:eastAsia="en-US"/>
        </w:rPr>
      </w:pPr>
    </w:p>
    <w:p w14:paraId="10DB92CC"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Community and Stakeholder Engagement</w:t>
      </w:r>
    </w:p>
    <w:p w14:paraId="53238D3C" w14:textId="1B40459A"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Local authorities, building managers, and communities remain supportive </w:t>
      </w:r>
      <w:r w:rsidR="00CA4E46" w:rsidRPr="00265E41">
        <w:rPr>
          <w:sz w:val="24"/>
          <w:szCs w:val="24"/>
          <w:lang w:val="en-US" w:eastAsia="en-US"/>
        </w:rPr>
        <w:t>of NEETs</w:t>
      </w:r>
      <w:r w:rsidR="0042106C" w:rsidRPr="00265E41">
        <w:rPr>
          <w:sz w:val="24"/>
          <w:szCs w:val="24"/>
          <w:lang w:val="en-US" w:eastAsia="en-US"/>
        </w:rPr>
        <w:t xml:space="preserve"> involvement </w:t>
      </w:r>
      <w:r w:rsidRPr="00265E41">
        <w:rPr>
          <w:sz w:val="24"/>
          <w:szCs w:val="24"/>
          <w:lang w:val="en-US" w:eastAsia="en-US"/>
        </w:rPr>
        <w:t xml:space="preserve">facilitating the uptake and sustainability of project interventions. </w:t>
      </w:r>
    </w:p>
    <w:p w14:paraId="1A8D2DEF" w14:textId="77777777" w:rsidR="00CB3BB4" w:rsidRPr="00265E41" w:rsidRDefault="00CB3BB4" w:rsidP="005E23D6">
      <w:pPr>
        <w:tabs>
          <w:tab w:val="left" w:pos="270"/>
        </w:tabs>
        <w:spacing w:after="0"/>
        <w:ind w:left="180" w:hanging="180"/>
        <w:rPr>
          <w:i/>
          <w:iCs/>
          <w:sz w:val="24"/>
          <w:szCs w:val="24"/>
          <w:lang w:val="en-US" w:eastAsia="en-US"/>
        </w:rPr>
      </w:pPr>
    </w:p>
    <w:p w14:paraId="09F12087"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Favorable External Conditions</w:t>
      </w:r>
    </w:p>
    <w:p w14:paraId="15EE2385" w14:textId="6414B859"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No major economic, political, or environmental events disrupt project activities, allowing implementation according to planned timelines.</w:t>
      </w:r>
    </w:p>
    <w:p w14:paraId="3C9E0AC8" w14:textId="77777777" w:rsidR="00CB3BB4" w:rsidRPr="00265E41" w:rsidRDefault="00CB3BB4" w:rsidP="00CB3BB4">
      <w:pPr>
        <w:pStyle w:val="Text2"/>
        <w:ind w:left="0"/>
        <w:rPr>
          <w:sz w:val="24"/>
          <w:szCs w:val="24"/>
        </w:rPr>
      </w:pPr>
    </w:p>
    <w:p w14:paraId="488782E9" w14:textId="67B7B643" w:rsidR="00D81857" w:rsidRPr="00265E41" w:rsidRDefault="00D81857" w:rsidP="006A15C1">
      <w:pPr>
        <w:pStyle w:val="Heading2"/>
      </w:pPr>
      <w:bookmarkStart w:id="12" w:name="_Toc226584743"/>
      <w:r w:rsidRPr="00265E41">
        <w:t>Risks</w:t>
      </w:r>
      <w:bookmarkEnd w:id="12"/>
    </w:p>
    <w:p w14:paraId="4B85254C" w14:textId="77777777" w:rsidR="00CB3BB4" w:rsidRPr="00265E41" w:rsidRDefault="00CB3BB4" w:rsidP="00CF16E1">
      <w:pPr>
        <w:spacing w:after="0"/>
        <w:jc w:val="left"/>
        <w:rPr>
          <w:sz w:val="24"/>
          <w:szCs w:val="24"/>
          <w:lang w:val="en-US" w:eastAsia="en-US"/>
        </w:rPr>
      </w:pPr>
      <w:r w:rsidRPr="00265E41">
        <w:rPr>
          <w:sz w:val="24"/>
          <w:szCs w:val="24"/>
          <w:lang w:val="en-US" w:eastAsia="en-US"/>
        </w:rPr>
        <w:t>The main risks that could affect the successful implementation of the project include:</w:t>
      </w:r>
    </w:p>
    <w:p w14:paraId="043B0441" w14:textId="77777777" w:rsidR="00CF16E1" w:rsidRPr="00265E41" w:rsidRDefault="00CF16E1" w:rsidP="00CF16E1">
      <w:pPr>
        <w:spacing w:after="0"/>
        <w:rPr>
          <w:b/>
          <w:bCs/>
          <w:sz w:val="24"/>
          <w:szCs w:val="24"/>
          <w:lang w:val="en-US" w:eastAsia="en-US"/>
        </w:rPr>
      </w:pPr>
    </w:p>
    <w:p w14:paraId="4DF4B68A" w14:textId="42A30D1E" w:rsidR="00CB3BB4" w:rsidRPr="00265E41" w:rsidRDefault="00CB3BB4" w:rsidP="00CF16E1">
      <w:pPr>
        <w:spacing w:after="0"/>
        <w:rPr>
          <w:sz w:val="24"/>
          <w:szCs w:val="24"/>
          <w:lang w:val="en-US" w:eastAsia="en-US"/>
        </w:rPr>
      </w:pPr>
      <w:r w:rsidRPr="00265E41">
        <w:rPr>
          <w:b/>
          <w:bCs/>
          <w:sz w:val="24"/>
          <w:szCs w:val="24"/>
          <w:lang w:val="en-US" w:eastAsia="en-US"/>
        </w:rPr>
        <w:t>Implementation Delays -</w:t>
      </w:r>
      <w:r w:rsidRPr="00265E41">
        <w:rPr>
          <w:sz w:val="24"/>
          <w:szCs w:val="24"/>
          <w:lang w:val="en-US" w:eastAsia="en-US"/>
        </w:rPr>
        <w:t xml:space="preserve">slowdowns due to administrative procedures, procurement processes, or coordination challenges. </w:t>
      </w:r>
    </w:p>
    <w:p w14:paraId="1441F3DD" w14:textId="77777777" w:rsidR="00CF16E1" w:rsidRPr="00265E41" w:rsidRDefault="00CF16E1" w:rsidP="00CF16E1">
      <w:pPr>
        <w:spacing w:after="0"/>
        <w:rPr>
          <w:b/>
          <w:bCs/>
          <w:sz w:val="24"/>
          <w:szCs w:val="24"/>
          <w:lang w:val="en-US" w:eastAsia="en-US"/>
        </w:rPr>
      </w:pPr>
    </w:p>
    <w:p w14:paraId="400BB57B" w14:textId="1AD2638E" w:rsidR="00CB3BB4" w:rsidRPr="00265E41" w:rsidRDefault="00CB3BB4" w:rsidP="00CF16E1">
      <w:pPr>
        <w:spacing w:after="0"/>
        <w:rPr>
          <w:sz w:val="24"/>
          <w:szCs w:val="24"/>
          <w:lang w:val="en-US" w:eastAsia="en-US"/>
        </w:rPr>
      </w:pPr>
      <w:r w:rsidRPr="00265E41">
        <w:rPr>
          <w:b/>
          <w:bCs/>
          <w:sz w:val="24"/>
          <w:szCs w:val="24"/>
          <w:lang w:val="en-US" w:eastAsia="en-US"/>
        </w:rPr>
        <w:t>Regulatory or Financial Changes</w:t>
      </w:r>
      <w:r w:rsidRPr="00265E41">
        <w:rPr>
          <w:sz w:val="24"/>
          <w:szCs w:val="24"/>
          <w:lang w:val="en-US" w:eastAsia="en-US"/>
        </w:rPr>
        <w:t xml:space="preserve"> -Alterations in policies, legislation, or funding mechanisms that may impact project activities. </w:t>
      </w:r>
    </w:p>
    <w:p w14:paraId="2DDB58D0" w14:textId="77777777" w:rsidR="00CF16E1" w:rsidRPr="00265E41" w:rsidRDefault="00CF16E1" w:rsidP="00CF16E1">
      <w:pPr>
        <w:spacing w:after="0"/>
        <w:rPr>
          <w:b/>
          <w:bCs/>
          <w:sz w:val="24"/>
          <w:szCs w:val="24"/>
          <w:lang w:val="en-US" w:eastAsia="en-US"/>
        </w:rPr>
      </w:pPr>
    </w:p>
    <w:p w14:paraId="1C3E185C" w14:textId="41351E61" w:rsidR="00CB3BB4" w:rsidRPr="00265E41" w:rsidRDefault="00CB3BB4" w:rsidP="00CF16E1">
      <w:pPr>
        <w:spacing w:after="0"/>
        <w:rPr>
          <w:sz w:val="24"/>
          <w:szCs w:val="24"/>
          <w:lang w:val="en-US" w:eastAsia="en-US"/>
        </w:rPr>
      </w:pPr>
      <w:r w:rsidRPr="00265E41">
        <w:rPr>
          <w:b/>
          <w:bCs/>
          <w:sz w:val="24"/>
          <w:szCs w:val="24"/>
          <w:lang w:val="en-US" w:eastAsia="en-US"/>
        </w:rPr>
        <w:t>Institutional Capacity Constraints-</w:t>
      </w:r>
      <w:r w:rsidRPr="00265E41">
        <w:rPr>
          <w:sz w:val="24"/>
          <w:szCs w:val="24"/>
          <w:lang w:val="en-US" w:eastAsia="en-US"/>
        </w:rPr>
        <w:t xml:space="preserve">Limited human resources, staff turnover, or insufficient technical expertise among partners. </w:t>
      </w:r>
    </w:p>
    <w:p w14:paraId="1BA38E9E" w14:textId="77777777" w:rsidR="00CF16E1" w:rsidRPr="00265E41" w:rsidRDefault="00CF16E1" w:rsidP="00CF16E1">
      <w:pPr>
        <w:spacing w:after="0"/>
        <w:rPr>
          <w:b/>
          <w:bCs/>
          <w:sz w:val="24"/>
          <w:szCs w:val="24"/>
          <w:lang w:val="en-US" w:eastAsia="en-US"/>
        </w:rPr>
      </w:pPr>
    </w:p>
    <w:p w14:paraId="153951BF" w14:textId="52EAFAC7" w:rsidR="00CB3BB4" w:rsidRPr="00265E41" w:rsidRDefault="00CB3BB4" w:rsidP="00CF16E1">
      <w:pPr>
        <w:spacing w:after="0"/>
        <w:rPr>
          <w:sz w:val="24"/>
          <w:szCs w:val="24"/>
          <w:lang w:val="en-US" w:eastAsia="en-US"/>
        </w:rPr>
      </w:pPr>
      <w:r w:rsidRPr="00265E41">
        <w:rPr>
          <w:b/>
          <w:bCs/>
          <w:sz w:val="24"/>
          <w:szCs w:val="24"/>
          <w:lang w:val="en-US" w:eastAsia="en-US"/>
        </w:rPr>
        <w:t>External Economic or Environmental Shocks-</w:t>
      </w:r>
      <w:r w:rsidRPr="00265E41">
        <w:rPr>
          <w:sz w:val="24"/>
          <w:szCs w:val="24"/>
          <w:lang w:val="en-US" w:eastAsia="en-US"/>
        </w:rPr>
        <w:t xml:space="preserve"> Unexpected events such as economic downturns, natural disasters or other environmental factors affecting project timelines and outcomes. </w:t>
      </w:r>
    </w:p>
    <w:p w14:paraId="3009EB82" w14:textId="77777777" w:rsidR="00CF16E1" w:rsidRPr="00265E41" w:rsidRDefault="00CF16E1" w:rsidP="00CF16E1">
      <w:pPr>
        <w:spacing w:after="0"/>
        <w:rPr>
          <w:b/>
          <w:bCs/>
          <w:sz w:val="24"/>
          <w:szCs w:val="24"/>
          <w:lang w:val="en-US" w:eastAsia="en-US"/>
        </w:rPr>
      </w:pPr>
    </w:p>
    <w:p w14:paraId="094C235E" w14:textId="7E842EF2" w:rsidR="00CB3BB4" w:rsidRPr="00265E41" w:rsidRDefault="00CB3BB4" w:rsidP="00CF16E1">
      <w:pPr>
        <w:spacing w:after="0"/>
        <w:rPr>
          <w:sz w:val="24"/>
          <w:szCs w:val="24"/>
          <w:lang w:val="en-US" w:eastAsia="en-US"/>
        </w:rPr>
      </w:pPr>
      <w:r w:rsidRPr="00265E41">
        <w:rPr>
          <w:b/>
          <w:bCs/>
          <w:sz w:val="24"/>
          <w:szCs w:val="24"/>
          <w:lang w:val="en-US" w:eastAsia="en-US"/>
        </w:rPr>
        <w:t>Administrative Reforms-</w:t>
      </w:r>
      <w:r w:rsidRPr="00265E41">
        <w:rPr>
          <w:sz w:val="24"/>
          <w:szCs w:val="24"/>
          <w:lang w:val="en-US" w:eastAsia="en-US"/>
        </w:rPr>
        <w:t xml:space="preserve"> Planned or ongoing administrative restructuring in Albania could result in changes to institutional responsibilities, reporting lines, or procedures, potentially affecting coordination, approvals, and project implementation.</w:t>
      </w:r>
    </w:p>
    <w:p w14:paraId="189961D1" w14:textId="77777777" w:rsidR="00CB3BB4" w:rsidRPr="00265E41" w:rsidRDefault="00CB3BB4" w:rsidP="00CB3BB4">
      <w:pPr>
        <w:pStyle w:val="Text2"/>
        <w:ind w:left="0"/>
        <w:rPr>
          <w:sz w:val="24"/>
          <w:szCs w:val="24"/>
        </w:rPr>
      </w:pPr>
    </w:p>
    <w:p w14:paraId="0BEB4400" w14:textId="77777777" w:rsidR="00D81857" w:rsidRPr="00265E41" w:rsidRDefault="00D81857" w:rsidP="008A65FE">
      <w:pPr>
        <w:pStyle w:val="Heading1"/>
        <w:rPr>
          <w:sz w:val="24"/>
          <w:szCs w:val="24"/>
        </w:rPr>
      </w:pPr>
      <w:bookmarkStart w:id="13" w:name="_Toc226584744"/>
      <w:r w:rsidRPr="00265E41">
        <w:rPr>
          <w:sz w:val="24"/>
          <w:szCs w:val="24"/>
        </w:rPr>
        <w:t>SCOPE OF THE WORK</w:t>
      </w:r>
      <w:bookmarkEnd w:id="13"/>
    </w:p>
    <w:p w14:paraId="5B9C73EA" w14:textId="77777777" w:rsidR="00D81857" w:rsidRPr="00265E41" w:rsidRDefault="00D81857" w:rsidP="006A15C1">
      <w:pPr>
        <w:pStyle w:val="Heading2"/>
      </w:pPr>
      <w:bookmarkStart w:id="14" w:name="_Toc226584745"/>
      <w:r w:rsidRPr="00265E41">
        <w:t>General</w:t>
      </w:r>
      <w:bookmarkEnd w:id="14"/>
    </w:p>
    <w:p w14:paraId="1C17AF87" w14:textId="17F24C95" w:rsidR="00D81857" w:rsidRPr="00265E41" w:rsidRDefault="00D81857" w:rsidP="008A13C7">
      <w:pPr>
        <w:pStyle w:val="Heading3"/>
        <w:rPr>
          <w:sz w:val="24"/>
          <w:szCs w:val="24"/>
        </w:rPr>
      </w:pPr>
      <w:r w:rsidRPr="00265E41">
        <w:rPr>
          <w:sz w:val="24"/>
          <w:szCs w:val="24"/>
        </w:rPr>
        <w:t xml:space="preserve">Description of the </w:t>
      </w:r>
      <w:r w:rsidR="002E468E" w:rsidRPr="00265E41">
        <w:rPr>
          <w:sz w:val="24"/>
          <w:szCs w:val="24"/>
        </w:rPr>
        <w:t>assignment</w:t>
      </w:r>
    </w:p>
    <w:p w14:paraId="1730163A" w14:textId="4EDB6829" w:rsidR="00224DCD" w:rsidRPr="00265E41" w:rsidRDefault="00224DCD" w:rsidP="00224DCD">
      <w:pPr>
        <w:spacing w:before="100" w:beforeAutospacing="1" w:after="100" w:afterAutospacing="1"/>
        <w:jc w:val="left"/>
        <w:rPr>
          <w:sz w:val="24"/>
          <w:szCs w:val="24"/>
        </w:rPr>
      </w:pPr>
      <w:r w:rsidRPr="00265E41">
        <w:rPr>
          <w:b/>
          <w:bCs/>
          <w:sz w:val="24"/>
          <w:szCs w:val="24"/>
        </w:rPr>
        <w:t>The Contractor may be an individual expert, consultancy company, non-profit organisation or other legal entity with demonstrated experience in EU-funded projects.</w:t>
      </w:r>
    </w:p>
    <w:p w14:paraId="4570BF7A" w14:textId="7CE924A7" w:rsidR="00183E5D" w:rsidRPr="00265E41" w:rsidRDefault="00CF16E1" w:rsidP="00183E5D">
      <w:pPr>
        <w:rPr>
          <w:sz w:val="24"/>
          <w:szCs w:val="24"/>
        </w:rPr>
      </w:pPr>
      <w:r w:rsidRPr="00265E41">
        <w:rPr>
          <w:sz w:val="24"/>
          <w:szCs w:val="24"/>
        </w:rPr>
        <w:t>The contractor will provide technical assistance to the Municipality of</w:t>
      </w:r>
      <w:r w:rsidR="00B107CA" w:rsidRPr="00265E41">
        <w:rPr>
          <w:sz w:val="24"/>
          <w:szCs w:val="24"/>
        </w:rPr>
        <w:t xml:space="preserve"> Vlore</w:t>
      </w:r>
      <w:r w:rsidRPr="00265E41">
        <w:rPr>
          <w:sz w:val="24"/>
          <w:szCs w:val="24"/>
        </w:rPr>
        <w:t xml:space="preserve"> for the effective implementation of the </w:t>
      </w:r>
      <w:r w:rsidR="0042106C" w:rsidRPr="00265E41">
        <w:rPr>
          <w:rStyle w:val="Strong"/>
          <w:b w:val="0"/>
          <w:bCs w:val="0"/>
          <w:sz w:val="24"/>
          <w:szCs w:val="24"/>
        </w:rPr>
        <w:t xml:space="preserve">SPICE </w:t>
      </w:r>
      <w:r w:rsidRPr="00265E41">
        <w:rPr>
          <w:sz w:val="24"/>
          <w:szCs w:val="24"/>
        </w:rPr>
        <w:t>project. This support includes project coordination, financial management, reporting, and compliance with EU regulations. The contractor will assist in procurement procedures and ensure adherence to project timelines and quality standards. The assignment aims to optimize the use of project funds and resources while minimizing administrative or operational delays. Overall, the support will contribute to the successful achievement of project objectives, deliverables, and cross-border collaboration goals.</w:t>
      </w:r>
    </w:p>
    <w:p w14:paraId="55E1769D" w14:textId="7EC5146D" w:rsidR="006A15C1" w:rsidRPr="00265E41" w:rsidRDefault="006A15C1" w:rsidP="00183E5D">
      <w:pPr>
        <w:rPr>
          <w:sz w:val="24"/>
          <w:szCs w:val="24"/>
        </w:rPr>
      </w:pPr>
      <w:r w:rsidRPr="00265E41">
        <w:rPr>
          <w:sz w:val="24"/>
          <w:szCs w:val="24"/>
        </w:rPr>
        <w:t xml:space="preserve">The assignment </w:t>
      </w:r>
      <w:r w:rsidRPr="00265E41">
        <w:rPr>
          <w:b/>
          <w:bCs/>
          <w:sz w:val="24"/>
          <w:szCs w:val="24"/>
        </w:rPr>
        <w:t>“Technical Assistance for Project and Financial Management”</w:t>
      </w:r>
      <w:r w:rsidRPr="00265E41">
        <w:rPr>
          <w:sz w:val="24"/>
          <w:szCs w:val="24"/>
        </w:rPr>
        <w:t xml:space="preserve"> is implemented under the project </w:t>
      </w:r>
      <w:r w:rsidR="0079509A" w:rsidRPr="00265E41">
        <w:rPr>
          <w:b/>
          <w:bCs/>
          <w:sz w:val="24"/>
          <w:szCs w:val="24"/>
        </w:rPr>
        <w:t>SA-0300384 – SPICE</w:t>
      </w:r>
      <w:r w:rsidR="00DE2D0E" w:rsidRPr="00265E41">
        <w:rPr>
          <w:b/>
          <w:bCs/>
          <w:sz w:val="24"/>
          <w:szCs w:val="24"/>
        </w:rPr>
        <w:t>-</w:t>
      </w:r>
      <w:r w:rsidR="00DE2D0E" w:rsidRPr="00265E41">
        <w:rPr>
          <w:sz w:val="24"/>
          <w:szCs w:val="24"/>
        </w:rPr>
        <w:t xml:space="preserve"> </w:t>
      </w:r>
      <w:r w:rsidR="00DE2D0E" w:rsidRPr="00265E41">
        <w:rPr>
          <w:b/>
          <w:bCs/>
          <w:sz w:val="24"/>
          <w:szCs w:val="24"/>
        </w:rPr>
        <w:t>Supporting Professional Innovation in Culinary Entrepreneurship</w:t>
      </w:r>
      <w:r w:rsidR="00DE2D0E" w:rsidRPr="00265E41">
        <w:rPr>
          <w:sz w:val="24"/>
          <w:szCs w:val="24"/>
        </w:rPr>
        <w:t xml:space="preserve"> </w:t>
      </w:r>
      <w:r w:rsidRPr="00265E41">
        <w:rPr>
          <w:sz w:val="24"/>
          <w:szCs w:val="24"/>
        </w:rPr>
        <w:t>within the Interreg IPA South Adriatic Programme, co-funded by the European Union.</w:t>
      </w:r>
    </w:p>
    <w:p w14:paraId="071B7554" w14:textId="623DC96C" w:rsidR="00514D77" w:rsidRPr="00265E41" w:rsidRDefault="00514D77" w:rsidP="00514D77">
      <w:pPr>
        <w:rPr>
          <w:b/>
          <w:sz w:val="24"/>
          <w:szCs w:val="24"/>
        </w:rPr>
      </w:pPr>
      <w:r w:rsidRPr="00265E41">
        <w:rPr>
          <w:b/>
          <w:sz w:val="24"/>
          <w:szCs w:val="24"/>
        </w:rPr>
        <w:t xml:space="preserve">Maximum Budget: </w:t>
      </w:r>
      <w:r w:rsidR="00DE2D0E" w:rsidRPr="00265E41">
        <w:rPr>
          <w:b/>
          <w:color w:val="222222"/>
          <w:sz w:val="24"/>
          <w:szCs w:val="24"/>
          <w:lang w:val="sq-AL"/>
        </w:rPr>
        <w:t>32.000</w:t>
      </w:r>
      <w:r w:rsidRPr="00265E41">
        <w:rPr>
          <w:b/>
          <w:color w:val="222222"/>
          <w:sz w:val="24"/>
          <w:szCs w:val="24"/>
          <w:lang w:val="sq-AL"/>
        </w:rPr>
        <w:t xml:space="preserve"> (Euro)</w:t>
      </w:r>
    </w:p>
    <w:p w14:paraId="761C92A4" w14:textId="77777777" w:rsidR="00D81857" w:rsidRPr="00265E41" w:rsidRDefault="00D81857" w:rsidP="008A13C7">
      <w:pPr>
        <w:pStyle w:val="Heading3"/>
        <w:rPr>
          <w:sz w:val="24"/>
          <w:szCs w:val="24"/>
        </w:rPr>
      </w:pPr>
      <w:r w:rsidRPr="00265E41">
        <w:rPr>
          <w:sz w:val="24"/>
          <w:szCs w:val="24"/>
        </w:rPr>
        <w:t>Geographical area to be covered</w:t>
      </w:r>
    </w:p>
    <w:p w14:paraId="726618ED" w14:textId="626596CC" w:rsidR="00CA4E46" w:rsidRPr="00265E41" w:rsidRDefault="00CA4E46" w:rsidP="00CA4E46">
      <w:pPr>
        <w:rPr>
          <w:sz w:val="24"/>
          <w:szCs w:val="24"/>
        </w:rPr>
      </w:pPr>
      <w:r w:rsidRPr="00265E41">
        <w:rPr>
          <w:sz w:val="24"/>
          <w:szCs w:val="24"/>
        </w:rPr>
        <w:t>The region of Vlore -Albania</w:t>
      </w:r>
    </w:p>
    <w:p w14:paraId="0FCEF5BE" w14:textId="77777777" w:rsidR="003436AF" w:rsidRDefault="003436AF" w:rsidP="003436AF">
      <w:pPr>
        <w:pStyle w:val="Heading3"/>
        <w:numPr>
          <w:ilvl w:val="0"/>
          <w:numId w:val="0"/>
        </w:numPr>
        <w:ind w:left="567"/>
        <w:rPr>
          <w:sz w:val="24"/>
          <w:szCs w:val="24"/>
        </w:rPr>
      </w:pPr>
    </w:p>
    <w:p w14:paraId="11B645A1" w14:textId="77777777" w:rsidR="003436AF" w:rsidRDefault="003436AF" w:rsidP="003436AF">
      <w:pPr>
        <w:pStyle w:val="Heading3"/>
        <w:numPr>
          <w:ilvl w:val="0"/>
          <w:numId w:val="0"/>
        </w:numPr>
        <w:ind w:left="567" w:hanging="567"/>
        <w:rPr>
          <w:sz w:val="24"/>
          <w:szCs w:val="24"/>
        </w:rPr>
      </w:pPr>
    </w:p>
    <w:p w14:paraId="4A60BB7E" w14:textId="77777777" w:rsidR="00D81857" w:rsidRPr="00265E41" w:rsidRDefault="00D81857" w:rsidP="008A13C7">
      <w:pPr>
        <w:pStyle w:val="Heading3"/>
        <w:rPr>
          <w:sz w:val="24"/>
          <w:szCs w:val="24"/>
        </w:rPr>
      </w:pPr>
      <w:r w:rsidRPr="00265E41">
        <w:rPr>
          <w:sz w:val="24"/>
          <w:szCs w:val="24"/>
        </w:rPr>
        <w:lastRenderedPageBreak/>
        <w:t>Target groups</w:t>
      </w:r>
    </w:p>
    <w:p w14:paraId="7C05BCAB" w14:textId="5DA0B098" w:rsidR="00D81857" w:rsidRPr="00265E41" w:rsidRDefault="00ED0BB0" w:rsidP="008D141B">
      <w:pPr>
        <w:rPr>
          <w:sz w:val="24"/>
          <w:szCs w:val="24"/>
        </w:rPr>
      </w:pPr>
      <w:r w:rsidRPr="00265E41">
        <w:rPr>
          <w:sz w:val="24"/>
          <w:szCs w:val="24"/>
        </w:rPr>
        <w:t xml:space="preserve">Project Target groups are as follow: </w:t>
      </w:r>
      <w:r w:rsidR="00183E5D" w:rsidRPr="00265E41">
        <w:rPr>
          <w:sz w:val="24"/>
          <w:szCs w:val="24"/>
        </w:rPr>
        <w:t xml:space="preserve"> </w:t>
      </w:r>
    </w:p>
    <w:p w14:paraId="4DB68C7F" w14:textId="6C886C32" w:rsidR="00CF16E1" w:rsidRPr="00265E41" w:rsidRDefault="00CF16E1" w:rsidP="00BC1683">
      <w:pPr>
        <w:spacing w:after="0"/>
        <w:rPr>
          <w:b/>
          <w:bCs/>
          <w:sz w:val="24"/>
          <w:szCs w:val="24"/>
          <w:u w:val="single"/>
        </w:rPr>
      </w:pPr>
      <w:r w:rsidRPr="00265E41">
        <w:rPr>
          <w:b/>
          <w:bCs/>
          <w:sz w:val="24"/>
          <w:szCs w:val="24"/>
          <w:u w:val="single"/>
        </w:rPr>
        <w:t>Local public authority</w:t>
      </w:r>
    </w:p>
    <w:p w14:paraId="3530211C" w14:textId="082F3497" w:rsidR="00DD58CA" w:rsidRPr="00265E41" w:rsidRDefault="00CF16E1" w:rsidP="00DD58CA">
      <w:pPr>
        <w:spacing w:after="0"/>
        <w:rPr>
          <w:sz w:val="24"/>
          <w:szCs w:val="24"/>
        </w:rPr>
      </w:pPr>
      <w:r w:rsidRPr="00265E41">
        <w:rPr>
          <w:sz w:val="24"/>
          <w:szCs w:val="24"/>
        </w:rPr>
        <w:t xml:space="preserve">Municipalities and other local public authorities in the involved regions </w:t>
      </w:r>
      <w:r w:rsidR="00DD58CA" w:rsidRPr="00265E41">
        <w:rPr>
          <w:sz w:val="24"/>
          <w:szCs w:val="24"/>
        </w:rPr>
        <w:t xml:space="preserve">The </w:t>
      </w:r>
      <w:r w:rsidR="00DD58CA" w:rsidRPr="00265E41">
        <w:rPr>
          <w:b/>
          <w:bCs/>
          <w:i/>
          <w:iCs/>
          <w:sz w:val="24"/>
          <w:szCs w:val="24"/>
        </w:rPr>
        <w:t>REALIZATION OF ONE JOINT STRATEGIC DOCUMENT</w:t>
      </w:r>
      <w:r w:rsidR="00DD58CA" w:rsidRPr="00265E41">
        <w:rPr>
          <w:sz w:val="24"/>
          <w:szCs w:val="24"/>
        </w:rPr>
        <w:t xml:space="preserve"> will have a positive impact on local public authorities’ youth policies and their employment </w:t>
      </w:r>
    </w:p>
    <w:p w14:paraId="5F3BD631" w14:textId="1E367699" w:rsidR="00CF16E1" w:rsidRPr="00265E41" w:rsidRDefault="00DD58CA" w:rsidP="00CA4E46">
      <w:pPr>
        <w:spacing w:after="0"/>
        <w:rPr>
          <w:b/>
          <w:bCs/>
          <w:sz w:val="24"/>
          <w:szCs w:val="24"/>
        </w:rPr>
      </w:pPr>
      <w:r w:rsidRPr="00265E41">
        <w:rPr>
          <w:sz w:val="24"/>
          <w:szCs w:val="24"/>
        </w:rPr>
        <w:t xml:space="preserve">Also, the </w:t>
      </w:r>
      <w:r w:rsidR="00CF3FD2" w:rsidRPr="00265E41">
        <w:rPr>
          <w:sz w:val="24"/>
          <w:szCs w:val="24"/>
        </w:rPr>
        <w:t>realization of</w:t>
      </w:r>
      <w:r w:rsidRPr="00265E41">
        <w:rPr>
          <w:sz w:val="24"/>
          <w:szCs w:val="24"/>
        </w:rPr>
        <w:t xml:space="preserve"> the G</w:t>
      </w:r>
      <w:r w:rsidR="00CF3FD2" w:rsidRPr="00265E41">
        <w:rPr>
          <w:sz w:val="24"/>
          <w:szCs w:val="24"/>
        </w:rPr>
        <w:t>astronomic Residences in</w:t>
      </w:r>
      <w:r w:rsidRPr="00265E41">
        <w:rPr>
          <w:sz w:val="24"/>
          <w:szCs w:val="24"/>
        </w:rPr>
        <w:t xml:space="preserve"> each program area   will give the possibility to the municipalities involved to us e them as a permanent food hub where </w:t>
      </w:r>
      <w:r w:rsidR="00CF3FD2" w:rsidRPr="00265E41">
        <w:rPr>
          <w:sz w:val="24"/>
          <w:szCs w:val="24"/>
        </w:rPr>
        <w:t>further initiatives</w:t>
      </w:r>
      <w:r w:rsidRPr="00265E41">
        <w:rPr>
          <w:sz w:val="24"/>
          <w:szCs w:val="24"/>
        </w:rPr>
        <w:t xml:space="preserve"> be </w:t>
      </w:r>
      <w:r w:rsidR="00CF3FD2" w:rsidRPr="00265E41">
        <w:rPr>
          <w:sz w:val="24"/>
          <w:szCs w:val="24"/>
        </w:rPr>
        <w:t>developed</w:t>
      </w:r>
    </w:p>
    <w:p w14:paraId="243309EC" w14:textId="1A605EC0" w:rsidR="00CF16E1" w:rsidRPr="00265E41" w:rsidRDefault="00CF16E1" w:rsidP="00CA4E46">
      <w:pPr>
        <w:spacing w:after="0"/>
        <w:rPr>
          <w:b/>
          <w:bCs/>
          <w:sz w:val="24"/>
          <w:szCs w:val="24"/>
          <w:u w:val="single"/>
        </w:rPr>
      </w:pPr>
      <w:r w:rsidRPr="00265E41">
        <w:rPr>
          <w:b/>
          <w:bCs/>
          <w:sz w:val="24"/>
          <w:szCs w:val="24"/>
          <w:u w:val="single"/>
        </w:rPr>
        <w:t>General public</w:t>
      </w:r>
    </w:p>
    <w:p w14:paraId="42BC3336" w14:textId="4B13AD2D" w:rsidR="00CF3FD2" w:rsidRPr="00265E41" w:rsidRDefault="00CF3FD2" w:rsidP="00CA4E46">
      <w:pPr>
        <w:spacing w:after="0"/>
        <w:rPr>
          <w:sz w:val="24"/>
          <w:szCs w:val="24"/>
        </w:rPr>
      </w:pPr>
      <w:r w:rsidRPr="00265E41">
        <w:rPr>
          <w:sz w:val="24"/>
          <w:szCs w:val="24"/>
        </w:rPr>
        <w:t xml:space="preserve">The NEETS and UNEMPLOYED YOUTH and WOMEN that will be positive affected by our project because thanks to the WP2 activities ( light coaching and pilot </w:t>
      </w:r>
      <w:r w:rsidR="0092364C" w:rsidRPr="00265E41">
        <w:rPr>
          <w:sz w:val="24"/>
          <w:szCs w:val="24"/>
        </w:rPr>
        <w:t>actions) they</w:t>
      </w:r>
      <w:r w:rsidRPr="00265E41">
        <w:rPr>
          <w:sz w:val="24"/>
          <w:szCs w:val="24"/>
        </w:rPr>
        <w:t xml:space="preserve"> will :</w:t>
      </w:r>
    </w:p>
    <w:p w14:paraId="673B811B" w14:textId="77777777" w:rsidR="0092364C" w:rsidRPr="00265E41" w:rsidRDefault="00CF3FD2">
      <w:pPr>
        <w:pStyle w:val="ListParagraph"/>
        <w:numPr>
          <w:ilvl w:val="0"/>
          <w:numId w:val="26"/>
        </w:numPr>
        <w:jc w:val="both"/>
        <w:rPr>
          <w:rFonts w:ascii="Times New Roman" w:hAnsi="Times New Roman" w:cs="Times New Roman"/>
          <w:sz w:val="24"/>
          <w:szCs w:val="24"/>
        </w:rPr>
      </w:pPr>
      <w:r w:rsidRPr="00265E41">
        <w:rPr>
          <w:rFonts w:ascii="Times New Roman" w:hAnsi="Times New Roman" w:cs="Times New Roman"/>
          <w:sz w:val="24"/>
          <w:szCs w:val="24"/>
        </w:rPr>
        <w:t xml:space="preserve">increase their occupational skills, mastery and entrepreneurial capabilities; </w:t>
      </w:r>
    </w:p>
    <w:p w14:paraId="1F12DF39" w14:textId="77777777" w:rsidR="0092364C" w:rsidRPr="00265E41" w:rsidRDefault="00CF3FD2" w:rsidP="00CA4E46">
      <w:pPr>
        <w:spacing w:after="0"/>
        <w:ind w:left="360"/>
        <w:rPr>
          <w:sz w:val="24"/>
          <w:szCs w:val="24"/>
        </w:rPr>
      </w:pPr>
      <w:r w:rsidRPr="00265E41">
        <w:rPr>
          <w:sz w:val="24"/>
          <w:szCs w:val="24"/>
        </w:rPr>
        <w:t xml:space="preserve">b) improve self - business initiatives; </w:t>
      </w:r>
    </w:p>
    <w:p w14:paraId="3CB266FD" w14:textId="1934F11F" w:rsidR="00CF3FD2" w:rsidRPr="00265E41" w:rsidRDefault="00CF3FD2" w:rsidP="00CA4E46">
      <w:pPr>
        <w:spacing w:after="0"/>
        <w:ind w:left="360"/>
        <w:rPr>
          <w:sz w:val="24"/>
          <w:szCs w:val="24"/>
        </w:rPr>
      </w:pPr>
      <w:r w:rsidRPr="00265E41">
        <w:rPr>
          <w:sz w:val="24"/>
          <w:szCs w:val="24"/>
        </w:rPr>
        <w:t>c) develop their key entrepreneurship competences (e.g. the capability of taking risk, creativity, self-awareness, sense of initiative) useful for helping them to be leading actors in their lives.</w:t>
      </w:r>
    </w:p>
    <w:p w14:paraId="377E0EFF" w14:textId="57D36665" w:rsidR="0092364C" w:rsidRPr="00265E41" w:rsidRDefault="001567A7" w:rsidP="00CA4E46">
      <w:pPr>
        <w:spacing w:after="0"/>
        <w:rPr>
          <w:b/>
          <w:bCs/>
          <w:sz w:val="24"/>
          <w:szCs w:val="24"/>
          <w:u w:val="single"/>
        </w:rPr>
      </w:pPr>
      <w:r w:rsidRPr="00265E41">
        <w:rPr>
          <w:b/>
          <w:bCs/>
          <w:sz w:val="24"/>
          <w:szCs w:val="24"/>
          <w:u w:val="single"/>
        </w:rPr>
        <w:t xml:space="preserve">Education </w:t>
      </w:r>
      <w:r w:rsidR="003938D7" w:rsidRPr="00265E41">
        <w:rPr>
          <w:b/>
          <w:bCs/>
          <w:sz w:val="24"/>
          <w:szCs w:val="24"/>
          <w:u w:val="single"/>
        </w:rPr>
        <w:t xml:space="preserve">/training </w:t>
      </w:r>
      <w:r w:rsidR="0092364C" w:rsidRPr="00265E41">
        <w:rPr>
          <w:b/>
          <w:bCs/>
          <w:sz w:val="24"/>
          <w:szCs w:val="24"/>
          <w:u w:val="single"/>
        </w:rPr>
        <w:t>Centres</w:t>
      </w:r>
      <w:r w:rsidR="003938D7" w:rsidRPr="00265E41">
        <w:rPr>
          <w:b/>
          <w:bCs/>
          <w:sz w:val="24"/>
          <w:szCs w:val="24"/>
          <w:u w:val="single"/>
        </w:rPr>
        <w:t xml:space="preserve"> and schools </w:t>
      </w:r>
      <w:bookmarkStart w:id="15" w:name="_Ref20657225"/>
      <w:bookmarkStart w:id="16" w:name="_Toc226584746"/>
    </w:p>
    <w:p w14:paraId="3771C56F" w14:textId="40978B91" w:rsidR="0092364C" w:rsidRPr="00265E41" w:rsidRDefault="0092364C" w:rsidP="00CA4E46">
      <w:pPr>
        <w:spacing w:after="0"/>
        <w:rPr>
          <w:sz w:val="24"/>
          <w:szCs w:val="24"/>
        </w:rPr>
      </w:pPr>
      <w:r w:rsidRPr="00265E41">
        <w:rPr>
          <w:sz w:val="24"/>
          <w:szCs w:val="24"/>
        </w:rPr>
        <w:t xml:space="preserve">The project also will have a positive impact to the local culinary schools and training centres that are looking to integrate entrepreneurial skills, business innovation, and sustainability into their curriculum. </w:t>
      </w:r>
    </w:p>
    <w:p w14:paraId="21FF3106" w14:textId="77777777" w:rsidR="008E57D9" w:rsidRDefault="00D81857" w:rsidP="008E57D9">
      <w:pPr>
        <w:spacing w:after="0"/>
        <w:rPr>
          <w:b/>
          <w:bCs/>
          <w:sz w:val="24"/>
          <w:szCs w:val="24"/>
        </w:rPr>
      </w:pPr>
      <w:r w:rsidRPr="00265E41">
        <w:rPr>
          <w:b/>
          <w:bCs/>
          <w:sz w:val="24"/>
          <w:szCs w:val="24"/>
        </w:rPr>
        <w:t xml:space="preserve">Specific </w:t>
      </w:r>
      <w:r w:rsidR="00CA7163" w:rsidRPr="00265E41">
        <w:rPr>
          <w:b/>
          <w:bCs/>
          <w:sz w:val="24"/>
          <w:szCs w:val="24"/>
        </w:rPr>
        <w:t>work</w:t>
      </w:r>
      <w:bookmarkEnd w:id="15"/>
      <w:bookmarkEnd w:id="16"/>
    </w:p>
    <w:p w14:paraId="6342965C" w14:textId="77777777" w:rsidR="00A32157" w:rsidRPr="008E57D9" w:rsidRDefault="00CF16E1" w:rsidP="00A32157">
      <w:pPr>
        <w:spacing w:after="0"/>
        <w:rPr>
          <w:b/>
          <w:bCs/>
          <w:sz w:val="24"/>
          <w:szCs w:val="24"/>
        </w:rPr>
      </w:pPr>
      <w:r w:rsidRPr="00265E41">
        <w:rPr>
          <w:sz w:val="24"/>
          <w:szCs w:val="24"/>
        </w:rPr>
        <w:t xml:space="preserve">The contractor will carry out the following tasks to support the Municipality of </w:t>
      </w:r>
      <w:r w:rsidR="00CA4E46" w:rsidRPr="00265E41">
        <w:rPr>
          <w:sz w:val="24"/>
          <w:szCs w:val="24"/>
        </w:rPr>
        <w:t>Vlora in</w:t>
      </w:r>
      <w:r w:rsidRPr="00265E41">
        <w:rPr>
          <w:sz w:val="24"/>
          <w:szCs w:val="24"/>
        </w:rPr>
        <w:t xml:space="preserve"> the implementation of the </w:t>
      </w:r>
      <w:r w:rsidR="0072509F" w:rsidRPr="00265E41">
        <w:rPr>
          <w:sz w:val="24"/>
          <w:szCs w:val="24"/>
        </w:rPr>
        <w:t>SPICE project</w:t>
      </w:r>
      <w:r w:rsidR="008E57D9">
        <w:rPr>
          <w:sz w:val="24"/>
          <w:szCs w:val="24"/>
        </w:rPr>
        <w:t xml:space="preserve"> including</w:t>
      </w:r>
      <w:r w:rsidR="008E57D9" w:rsidRPr="00A32157">
        <w:rPr>
          <w:b/>
          <w:bCs/>
          <w:sz w:val="24"/>
          <w:szCs w:val="24"/>
        </w:rPr>
        <w:t xml:space="preserve">: </w:t>
      </w:r>
      <w:r w:rsidR="00A32157" w:rsidRPr="00A32157">
        <w:rPr>
          <w:b/>
          <w:bCs/>
          <w:lang w:val="sq-AL"/>
        </w:rPr>
        <w:t>WP1 •WP2• WP3</w:t>
      </w:r>
    </w:p>
    <w:p w14:paraId="520F8329" w14:textId="0C8F296E" w:rsidR="00CF16E1" w:rsidRDefault="00CF16E1" w:rsidP="008E57D9">
      <w:pPr>
        <w:spacing w:after="0"/>
        <w:rPr>
          <w:sz w:val="24"/>
          <w:szCs w:val="24"/>
        </w:rPr>
      </w:pPr>
    </w:p>
    <w:p w14:paraId="26212BA6" w14:textId="138ED635" w:rsidR="00CF16E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Project Coordination and Communication- Facilitate coordination among project partners, ensure timely communication and support joint decision-making processes. </w:t>
      </w:r>
    </w:p>
    <w:p w14:paraId="13E54BD0" w14:textId="4D9FF492" w:rsidR="00C326A0" w:rsidRPr="00265E41" w:rsidRDefault="00C326A0">
      <w:pPr>
        <w:numPr>
          <w:ilvl w:val="0"/>
          <w:numId w:val="21"/>
        </w:numPr>
        <w:tabs>
          <w:tab w:val="clear" w:pos="720"/>
          <w:tab w:val="num" w:pos="360"/>
        </w:tabs>
        <w:spacing w:before="100" w:beforeAutospacing="1" w:after="100" w:afterAutospacing="1"/>
        <w:ind w:left="360"/>
        <w:rPr>
          <w:sz w:val="24"/>
          <w:szCs w:val="24"/>
        </w:rPr>
      </w:pPr>
      <w:r w:rsidRPr="00C326A0">
        <w:rPr>
          <w:sz w:val="24"/>
          <w:szCs w:val="24"/>
        </w:rPr>
        <w:t>Preparation and timely submission of financial reports generated through the JEMS system, ensuring accuracy and compliance with program rules.</w:t>
      </w:r>
    </w:p>
    <w:p w14:paraId="6331ED40" w14:textId="6B4CD826"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Technical and Financial Reporting- Assist in preparing high-quality technical and financial reports, progress updates, and supporting documentation in line with Interreg IPA requirements. </w:t>
      </w:r>
    </w:p>
    <w:p w14:paraId="0D679482" w14:textId="2674A304"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Monitoring and Evaluation</w:t>
      </w:r>
      <w:r w:rsidR="003B3AC2" w:rsidRPr="00265E41">
        <w:rPr>
          <w:sz w:val="24"/>
          <w:szCs w:val="24"/>
        </w:rPr>
        <w:t>-</w:t>
      </w:r>
      <w:r w:rsidRPr="00265E41">
        <w:rPr>
          <w:sz w:val="24"/>
          <w:szCs w:val="24"/>
        </w:rPr>
        <w:t xml:space="preserve"> Track project activities, monitor performance indicators, milestones, and outputs</w:t>
      </w:r>
      <w:r w:rsidR="005E23D6" w:rsidRPr="00265E41">
        <w:rPr>
          <w:sz w:val="24"/>
          <w:szCs w:val="24"/>
        </w:rPr>
        <w:t xml:space="preserve"> </w:t>
      </w:r>
      <w:r w:rsidRPr="00265E41">
        <w:rPr>
          <w:sz w:val="24"/>
          <w:szCs w:val="24"/>
        </w:rPr>
        <w:t xml:space="preserve">and provide recommendations to ensure objectives are met. </w:t>
      </w:r>
    </w:p>
    <w:p w14:paraId="59B8F40D" w14:textId="3CCC6704"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Procurement and Contracting Support- Support procurement processes, contracting, and administrative procedures while ensuring compliance with EU rules and regulations, including PRAG. </w:t>
      </w:r>
    </w:p>
    <w:p w14:paraId="277772BD" w14:textId="2E75210F"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Event and Workshop Management- Assist in organizing meetings, workshops, site visits, and other project events to ensure smooth execution and stakeholder engagement. </w:t>
      </w:r>
    </w:p>
    <w:p w14:paraId="2C79723C" w14:textId="639E8BDF"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Dissemination and Visibility</w:t>
      </w:r>
      <w:r w:rsidR="00BC1683" w:rsidRPr="00265E41">
        <w:rPr>
          <w:sz w:val="24"/>
          <w:szCs w:val="24"/>
        </w:rPr>
        <w:t>-</w:t>
      </w:r>
      <w:r w:rsidRPr="00265E41">
        <w:rPr>
          <w:sz w:val="24"/>
          <w:szCs w:val="24"/>
        </w:rPr>
        <w:t xml:space="preserve"> Contribute to communication and visibility activities, including public outreach, promotion of project results and sharing best practices. </w:t>
      </w:r>
    </w:p>
    <w:p w14:paraId="4A203CC4" w14:textId="70C9F224"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Financial Oversight- Provide ongoing budget monitoring, expenditure tracking, and support financial compliance checks to optimize the use of project funds. </w:t>
      </w:r>
    </w:p>
    <w:p w14:paraId="3F4F081B" w14:textId="2A8875C2" w:rsidR="00CF16E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Technical Assistance and Problem-Solving- Provide guidance to partners on technical or operational challenges, propose solutions, and ensure the quality and timely delivery of project outputs. </w:t>
      </w:r>
    </w:p>
    <w:p w14:paraId="68714432" w14:textId="7A630B8D" w:rsidR="000E5A7F" w:rsidRDefault="000E5A7F">
      <w:pPr>
        <w:numPr>
          <w:ilvl w:val="0"/>
          <w:numId w:val="21"/>
        </w:numPr>
        <w:tabs>
          <w:tab w:val="clear" w:pos="720"/>
          <w:tab w:val="num" w:pos="360"/>
        </w:tabs>
        <w:spacing w:before="100" w:beforeAutospacing="1" w:after="100" w:afterAutospacing="1"/>
        <w:ind w:left="360"/>
        <w:rPr>
          <w:sz w:val="24"/>
          <w:szCs w:val="24"/>
        </w:rPr>
      </w:pPr>
      <w:r>
        <w:rPr>
          <w:sz w:val="24"/>
          <w:szCs w:val="24"/>
        </w:rPr>
        <w:t>Provide support during audits and verifications procedures</w:t>
      </w:r>
    </w:p>
    <w:p w14:paraId="72F86B2B" w14:textId="268D953B" w:rsidR="000E5A7F" w:rsidRDefault="000E5A7F">
      <w:pPr>
        <w:numPr>
          <w:ilvl w:val="0"/>
          <w:numId w:val="21"/>
        </w:numPr>
        <w:tabs>
          <w:tab w:val="clear" w:pos="720"/>
          <w:tab w:val="num" w:pos="360"/>
        </w:tabs>
        <w:spacing w:before="100" w:beforeAutospacing="1" w:after="100" w:afterAutospacing="1"/>
        <w:ind w:left="360"/>
        <w:rPr>
          <w:sz w:val="24"/>
          <w:szCs w:val="24"/>
        </w:rPr>
      </w:pPr>
      <w:r>
        <w:rPr>
          <w:sz w:val="24"/>
          <w:szCs w:val="24"/>
        </w:rPr>
        <w:t>Maintain project documentation and archives.</w:t>
      </w:r>
    </w:p>
    <w:p w14:paraId="5C0D913B" w14:textId="77777777" w:rsidR="00A32157" w:rsidRDefault="00A32157" w:rsidP="00A32157">
      <w:pPr>
        <w:tabs>
          <w:tab w:val="num" w:pos="360"/>
        </w:tabs>
        <w:spacing w:before="100" w:beforeAutospacing="1" w:after="100" w:afterAutospacing="1"/>
        <w:rPr>
          <w:sz w:val="24"/>
          <w:szCs w:val="24"/>
        </w:rPr>
      </w:pPr>
    </w:p>
    <w:p w14:paraId="27B289E9" w14:textId="77777777" w:rsidR="00A32157" w:rsidRPr="00265E41" w:rsidRDefault="00A32157" w:rsidP="00A32157">
      <w:pPr>
        <w:tabs>
          <w:tab w:val="num" w:pos="360"/>
        </w:tabs>
        <w:spacing w:before="100" w:beforeAutospacing="1" w:after="100" w:afterAutospacing="1"/>
        <w:rPr>
          <w:sz w:val="24"/>
          <w:szCs w:val="24"/>
        </w:rPr>
      </w:pPr>
    </w:p>
    <w:p w14:paraId="5A9FF94E" w14:textId="77777777" w:rsidR="00D81857" w:rsidRPr="00265E41" w:rsidRDefault="00D81857" w:rsidP="006A15C1">
      <w:pPr>
        <w:pStyle w:val="Heading2"/>
      </w:pPr>
      <w:bookmarkStart w:id="17" w:name="_Ref530906824"/>
      <w:bookmarkStart w:id="18" w:name="_Toc226584747"/>
      <w:r w:rsidRPr="00265E41">
        <w:t>Project management</w:t>
      </w:r>
      <w:bookmarkEnd w:id="17"/>
      <w:bookmarkEnd w:id="18"/>
    </w:p>
    <w:p w14:paraId="462BFA9B" w14:textId="406A6EB4" w:rsidR="00D81857" w:rsidRPr="00265E41" w:rsidRDefault="00D81857" w:rsidP="008A13C7">
      <w:pPr>
        <w:pStyle w:val="Heading3"/>
        <w:rPr>
          <w:sz w:val="24"/>
          <w:szCs w:val="24"/>
        </w:rPr>
      </w:pPr>
      <w:r w:rsidRPr="00265E41">
        <w:rPr>
          <w:sz w:val="24"/>
          <w:szCs w:val="24"/>
        </w:rPr>
        <w:t>Responsible body</w:t>
      </w:r>
    </w:p>
    <w:p w14:paraId="04720D7C" w14:textId="367002C0" w:rsidR="00FA7D44" w:rsidRPr="00265E41" w:rsidRDefault="002852F3" w:rsidP="003B3AC2">
      <w:pPr>
        <w:rPr>
          <w:sz w:val="24"/>
          <w:szCs w:val="24"/>
        </w:rPr>
      </w:pPr>
      <w:r w:rsidRPr="00265E41">
        <w:rPr>
          <w:sz w:val="24"/>
          <w:szCs w:val="24"/>
        </w:rPr>
        <w:t xml:space="preserve">The Contractor and the expert(s) assigned by the Contractor shall work </w:t>
      </w:r>
      <w:r w:rsidR="00B14DAA" w:rsidRPr="00265E41">
        <w:rPr>
          <w:color w:val="222222"/>
          <w:sz w:val="24"/>
          <w:szCs w:val="24"/>
          <w:shd w:val="clear" w:color="auto" w:fill="FFFFFF"/>
        </w:rPr>
        <w:t xml:space="preserve">closely with </w:t>
      </w:r>
      <w:r w:rsidR="00B14DAA" w:rsidRPr="00265E41">
        <w:rPr>
          <w:b/>
          <w:bCs/>
          <w:color w:val="222222"/>
          <w:sz w:val="24"/>
          <w:szCs w:val="24"/>
          <w:shd w:val="clear" w:color="auto" w:fill="FFFFFF"/>
        </w:rPr>
        <w:t>the Municipality of Vlora</w:t>
      </w:r>
      <w:r w:rsidR="00B14DAA" w:rsidRPr="00265E41">
        <w:rPr>
          <w:color w:val="222222"/>
          <w:sz w:val="24"/>
          <w:szCs w:val="24"/>
          <w:shd w:val="clear" w:color="auto" w:fill="FFFFFF"/>
        </w:rPr>
        <w:t xml:space="preserve">, the </w:t>
      </w:r>
      <w:r w:rsidR="00B14DAA" w:rsidRPr="00265E41">
        <w:rPr>
          <w:b/>
          <w:bCs/>
          <w:color w:val="222222"/>
          <w:sz w:val="24"/>
          <w:szCs w:val="24"/>
          <w:shd w:val="clear" w:color="auto" w:fill="FFFFFF"/>
        </w:rPr>
        <w:t>Directorate of European Integration and Foreign Projects</w:t>
      </w:r>
      <w:r w:rsidR="00B14DAA" w:rsidRPr="00265E41">
        <w:rPr>
          <w:color w:val="222222"/>
          <w:sz w:val="24"/>
          <w:szCs w:val="24"/>
          <w:shd w:val="clear" w:color="auto" w:fill="FFFFFF"/>
        </w:rPr>
        <w:t xml:space="preserve"> and all project partners.</w:t>
      </w:r>
    </w:p>
    <w:p w14:paraId="668FE4E0" w14:textId="0BD261A5" w:rsidR="00D81857" w:rsidRPr="00265E41" w:rsidRDefault="00D81857" w:rsidP="008A13C7">
      <w:pPr>
        <w:pStyle w:val="Heading3"/>
        <w:rPr>
          <w:sz w:val="24"/>
          <w:szCs w:val="24"/>
        </w:rPr>
      </w:pPr>
      <w:r w:rsidRPr="00265E41">
        <w:rPr>
          <w:sz w:val="24"/>
          <w:szCs w:val="24"/>
        </w:rPr>
        <w:t>Management structure</w:t>
      </w:r>
    </w:p>
    <w:p w14:paraId="505A37B9" w14:textId="11D2AE79" w:rsidR="003B3AC2" w:rsidRPr="00265E41" w:rsidRDefault="003B3AC2" w:rsidP="003B3AC2">
      <w:pPr>
        <w:spacing w:after="0"/>
        <w:rPr>
          <w:sz w:val="24"/>
          <w:szCs w:val="24"/>
        </w:rPr>
      </w:pPr>
      <w:r w:rsidRPr="00265E41">
        <w:rPr>
          <w:sz w:val="24"/>
          <w:szCs w:val="24"/>
        </w:rPr>
        <w:t>The management structure</w:t>
      </w:r>
      <w:r w:rsidR="00C350D8">
        <w:rPr>
          <w:sz w:val="24"/>
          <w:szCs w:val="24"/>
        </w:rPr>
        <w:t xml:space="preserve"> of the contracting authorit</w:t>
      </w:r>
      <w:r w:rsidR="00CE41A4">
        <w:rPr>
          <w:sz w:val="24"/>
          <w:szCs w:val="24"/>
        </w:rPr>
        <w:t>y</w:t>
      </w:r>
      <w:r w:rsidR="00C350D8">
        <w:rPr>
          <w:sz w:val="24"/>
          <w:szCs w:val="24"/>
        </w:rPr>
        <w:t xml:space="preserve"> is the Municipality of Vlora. </w:t>
      </w:r>
      <w:r w:rsidRPr="00265E41">
        <w:rPr>
          <w:sz w:val="24"/>
          <w:szCs w:val="24"/>
        </w:rPr>
        <w:t xml:space="preserve">PMT oversees day-to-day project implementation, planning, and monitoring. </w:t>
      </w:r>
      <w:r w:rsidR="000869B6" w:rsidRPr="00265E41">
        <w:rPr>
          <w:sz w:val="24"/>
          <w:szCs w:val="24"/>
        </w:rPr>
        <w:t xml:space="preserve">The PMT </w:t>
      </w:r>
      <w:r w:rsidRPr="00265E41">
        <w:rPr>
          <w:sz w:val="24"/>
          <w:szCs w:val="24"/>
        </w:rPr>
        <w:t>provides strategic guidance and supports major decisions. The Project Manager is authorised to make operational decisions in accordance with Article 20 of the general conditions, while decisions regarding budget allocations, contractual amendments, or strategic changes require approval from the Project Team or a senior management authority within the Directorate.</w:t>
      </w:r>
    </w:p>
    <w:p w14:paraId="5B17EC05" w14:textId="77777777" w:rsidR="003B3AC2" w:rsidRPr="00265E41" w:rsidRDefault="003B3AC2" w:rsidP="003B3AC2">
      <w:pPr>
        <w:spacing w:after="0"/>
        <w:jc w:val="left"/>
        <w:rPr>
          <w:sz w:val="24"/>
          <w:szCs w:val="24"/>
        </w:rPr>
      </w:pPr>
    </w:p>
    <w:p w14:paraId="3DB76BEE" w14:textId="77777777" w:rsidR="00D81857" w:rsidRPr="00265E41" w:rsidRDefault="00D81857" w:rsidP="008A13C7">
      <w:pPr>
        <w:pStyle w:val="Heading3"/>
        <w:rPr>
          <w:sz w:val="24"/>
          <w:szCs w:val="24"/>
        </w:rPr>
      </w:pPr>
      <w:r w:rsidRPr="00265E41">
        <w:rPr>
          <w:sz w:val="24"/>
          <w:szCs w:val="24"/>
        </w:rPr>
        <w:t xml:space="preserve">Facilities to be provided by the </w:t>
      </w:r>
      <w:r w:rsidR="00E21553" w:rsidRPr="00265E41">
        <w:rPr>
          <w:sz w:val="24"/>
          <w:szCs w:val="24"/>
        </w:rPr>
        <w:t>c</w:t>
      </w:r>
      <w:r w:rsidRPr="00265E41">
        <w:rPr>
          <w:sz w:val="24"/>
          <w:szCs w:val="24"/>
        </w:rPr>
        <w:t xml:space="preserve">ontracting </w:t>
      </w:r>
      <w:r w:rsidR="00E21553" w:rsidRPr="00265E41">
        <w:rPr>
          <w:sz w:val="24"/>
          <w:szCs w:val="24"/>
        </w:rPr>
        <w:t>a</w:t>
      </w:r>
      <w:r w:rsidRPr="00265E41">
        <w:rPr>
          <w:sz w:val="24"/>
          <w:szCs w:val="24"/>
        </w:rPr>
        <w:t>uthority and/or other parties</w:t>
      </w:r>
    </w:p>
    <w:p w14:paraId="51859FA9" w14:textId="0516B841" w:rsidR="003B3AC2" w:rsidRPr="00265E41" w:rsidRDefault="003B3AC2" w:rsidP="003B3AC2">
      <w:pPr>
        <w:rPr>
          <w:sz w:val="24"/>
          <w:szCs w:val="24"/>
          <w:lang w:val="en-US" w:eastAsia="en-US"/>
        </w:rPr>
      </w:pPr>
      <w:r w:rsidRPr="00265E41">
        <w:rPr>
          <w:sz w:val="24"/>
          <w:szCs w:val="24"/>
          <w:lang w:val="en-US" w:eastAsia="en-US"/>
        </w:rPr>
        <w:t xml:space="preserve">The Municipality </w:t>
      </w:r>
      <w:r w:rsidR="0072509F" w:rsidRPr="00265E41">
        <w:rPr>
          <w:sz w:val="24"/>
          <w:szCs w:val="24"/>
          <w:lang w:val="en-US" w:eastAsia="en-US"/>
        </w:rPr>
        <w:t xml:space="preserve">of </w:t>
      </w:r>
      <w:r w:rsidR="000869B6" w:rsidRPr="00265E41">
        <w:rPr>
          <w:sz w:val="24"/>
          <w:szCs w:val="24"/>
          <w:lang w:val="en-US" w:eastAsia="en-US"/>
        </w:rPr>
        <w:t>Vlora</w:t>
      </w:r>
      <w:r w:rsidRPr="00265E41">
        <w:rPr>
          <w:sz w:val="24"/>
          <w:szCs w:val="24"/>
          <w:lang w:val="en-US" w:eastAsia="en-US"/>
        </w:rPr>
        <w:t xml:space="preserve"> will provide the necessary facilities to support the effective implementation of the project, including access to office space, meeting rooms</w:t>
      </w:r>
      <w:r w:rsidR="005E23D6" w:rsidRPr="00265E41">
        <w:rPr>
          <w:sz w:val="24"/>
          <w:szCs w:val="24"/>
          <w:lang w:val="en-US" w:eastAsia="en-US"/>
        </w:rPr>
        <w:t xml:space="preserve"> </w:t>
      </w:r>
      <w:r w:rsidRPr="00265E41">
        <w:rPr>
          <w:sz w:val="24"/>
          <w:szCs w:val="24"/>
          <w:lang w:val="en-US" w:eastAsia="en-US"/>
        </w:rPr>
        <w:t xml:space="preserve">and essential IT infrastructure such as computers and internet connectivity. The contracting authority will also ensure administrative support for project </w:t>
      </w:r>
      <w:r w:rsidR="005E23D6" w:rsidRPr="00265E41">
        <w:rPr>
          <w:sz w:val="24"/>
          <w:szCs w:val="24"/>
          <w:lang w:val="en-US" w:eastAsia="en-US"/>
        </w:rPr>
        <w:t>documentation communication</w:t>
      </w:r>
      <w:r w:rsidRPr="00265E41">
        <w:rPr>
          <w:sz w:val="24"/>
          <w:szCs w:val="24"/>
          <w:lang w:val="en-US" w:eastAsia="en-US"/>
        </w:rPr>
        <w:t xml:space="preserve"> and reporting, as well as access to relevant </w:t>
      </w:r>
      <w:r w:rsidR="00B107CA" w:rsidRPr="00265E41">
        <w:rPr>
          <w:sz w:val="24"/>
          <w:szCs w:val="24"/>
          <w:lang w:val="en-US" w:eastAsia="en-US"/>
        </w:rPr>
        <w:t>data and</w:t>
      </w:r>
      <w:r w:rsidRPr="00265E41">
        <w:rPr>
          <w:sz w:val="24"/>
          <w:szCs w:val="24"/>
          <w:lang w:val="en-US" w:eastAsia="en-US"/>
        </w:rPr>
        <w:t xml:space="preserve"> documents for the execution of project activities. Furthermore, coordination with other municipal departments, stakeholders</w:t>
      </w:r>
      <w:r w:rsidR="005E23D6" w:rsidRPr="00265E41">
        <w:rPr>
          <w:sz w:val="24"/>
          <w:szCs w:val="24"/>
          <w:lang w:val="en-US" w:eastAsia="en-US"/>
        </w:rPr>
        <w:t xml:space="preserve"> </w:t>
      </w:r>
      <w:r w:rsidRPr="00265E41">
        <w:rPr>
          <w:sz w:val="24"/>
          <w:szCs w:val="24"/>
          <w:lang w:val="en-US" w:eastAsia="en-US"/>
        </w:rPr>
        <w:t xml:space="preserve">and external partners will be facilitated to ensure smooth implementation. </w:t>
      </w:r>
    </w:p>
    <w:p w14:paraId="5FE2BA37" w14:textId="77777777" w:rsidR="00D81857" w:rsidRPr="00265E41" w:rsidRDefault="00D81857" w:rsidP="008A65FE">
      <w:pPr>
        <w:pStyle w:val="Heading1"/>
        <w:rPr>
          <w:sz w:val="24"/>
          <w:szCs w:val="24"/>
        </w:rPr>
      </w:pPr>
      <w:bookmarkStart w:id="19" w:name="_Toc226584748"/>
      <w:r w:rsidRPr="00265E41">
        <w:rPr>
          <w:sz w:val="24"/>
          <w:szCs w:val="24"/>
        </w:rPr>
        <w:t>LOGISTICS AND TIMING</w:t>
      </w:r>
      <w:bookmarkEnd w:id="19"/>
    </w:p>
    <w:p w14:paraId="180ECACA" w14:textId="77777777" w:rsidR="00D81857" w:rsidRPr="00265E41" w:rsidRDefault="00D81857" w:rsidP="006A15C1">
      <w:pPr>
        <w:pStyle w:val="Heading2"/>
      </w:pPr>
      <w:bookmarkStart w:id="20" w:name="_Toc226584749"/>
      <w:r w:rsidRPr="00265E41">
        <w:t>Location</w:t>
      </w:r>
      <w:bookmarkEnd w:id="20"/>
    </w:p>
    <w:p w14:paraId="5C03AB55" w14:textId="08A229D5" w:rsidR="002E6B75" w:rsidRPr="00265E41" w:rsidRDefault="000869B6" w:rsidP="002E6B75">
      <w:pPr>
        <w:rPr>
          <w:b/>
          <w:sz w:val="24"/>
          <w:szCs w:val="24"/>
          <w:highlight w:val="yellow"/>
        </w:rPr>
      </w:pPr>
      <w:r w:rsidRPr="00265E41">
        <w:rPr>
          <w:b/>
          <w:sz w:val="24"/>
          <w:szCs w:val="24"/>
        </w:rPr>
        <w:t>Vlora Albania</w:t>
      </w:r>
    </w:p>
    <w:p w14:paraId="4FE5FE51" w14:textId="3B76DE4E" w:rsidR="002E6B75" w:rsidRPr="00265E41" w:rsidRDefault="002E6B75" w:rsidP="002E6B75">
      <w:pPr>
        <w:rPr>
          <w:rStyle w:val="Bodytext1"/>
          <w:sz w:val="24"/>
          <w:szCs w:val="24"/>
          <w:highlight w:val="lightGray"/>
          <w:lang w:eastAsia="en-IE"/>
        </w:rPr>
      </w:pPr>
    </w:p>
    <w:p w14:paraId="636BECA6" w14:textId="77777777" w:rsidR="00D81857" w:rsidRPr="00265E41" w:rsidRDefault="00875B1B" w:rsidP="006A15C1">
      <w:pPr>
        <w:pStyle w:val="Heading2"/>
      </w:pPr>
      <w:bookmarkStart w:id="21" w:name="_Toc226584750"/>
      <w:r w:rsidRPr="00265E41">
        <w:t>Start</w:t>
      </w:r>
      <w:r w:rsidR="00D81857" w:rsidRPr="00265E41">
        <w:t xml:space="preserve"> date &amp; </w:t>
      </w:r>
      <w:r w:rsidR="00E21553" w:rsidRPr="00265E41">
        <w:t>p</w:t>
      </w:r>
      <w:r w:rsidR="00D81857" w:rsidRPr="00265E41">
        <w:t xml:space="preserve">eriod of </w:t>
      </w:r>
      <w:r w:rsidR="006B423E" w:rsidRPr="00265E41">
        <w:t>implementation</w:t>
      </w:r>
      <w:r w:rsidR="00C77E2E" w:rsidRPr="00265E41">
        <w:t xml:space="preserve"> of tasks</w:t>
      </w:r>
      <w:bookmarkEnd w:id="21"/>
    </w:p>
    <w:p w14:paraId="50D8850E" w14:textId="0917B6E3" w:rsidR="00586DDF" w:rsidRPr="00265E41" w:rsidRDefault="00586DDF" w:rsidP="00586DDF">
      <w:pPr>
        <w:spacing w:before="100" w:beforeAutospacing="1" w:after="100" w:afterAutospacing="1"/>
        <w:rPr>
          <w:sz w:val="24"/>
          <w:szCs w:val="24"/>
          <w:lang w:val="en-US" w:eastAsia="en-US"/>
        </w:rPr>
      </w:pPr>
      <w:r w:rsidRPr="00265E41">
        <w:rPr>
          <w:sz w:val="24"/>
          <w:szCs w:val="24"/>
          <w:lang w:val="en-US" w:eastAsia="en-US"/>
        </w:rPr>
        <w:t>The intended start date is the date of contract signature, and the period of implementation of the contract will run</w:t>
      </w:r>
      <w:r w:rsidR="002E611E">
        <w:rPr>
          <w:sz w:val="24"/>
          <w:szCs w:val="24"/>
          <w:lang w:val="en-US" w:eastAsia="en-US"/>
        </w:rPr>
        <w:t xml:space="preserve"> </w:t>
      </w:r>
      <w:r w:rsidR="002E611E" w:rsidRPr="002E611E">
        <w:rPr>
          <w:sz w:val="24"/>
          <w:szCs w:val="24"/>
          <w:lang w:val="en-US" w:eastAsia="en-US"/>
        </w:rPr>
        <w:t>until the completion of the project and the reporting phase.</w:t>
      </w:r>
      <w:r w:rsidRPr="00265E41">
        <w:rPr>
          <w:sz w:val="24"/>
          <w:szCs w:val="24"/>
          <w:lang w:val="en-US" w:eastAsia="en-US"/>
        </w:rPr>
        <w:t xml:space="preserve"> Please see Articles 19.1 and 19.2 of the Special Conditions for the actual start date and period of implementation.</w:t>
      </w:r>
    </w:p>
    <w:p w14:paraId="16246341" w14:textId="77777777" w:rsidR="00D81857" w:rsidRPr="00265E41" w:rsidRDefault="00D81857" w:rsidP="008A65FE">
      <w:pPr>
        <w:pStyle w:val="Heading1"/>
        <w:rPr>
          <w:sz w:val="24"/>
          <w:szCs w:val="24"/>
        </w:rPr>
      </w:pPr>
      <w:bookmarkStart w:id="22" w:name="_Toc226584751"/>
      <w:r w:rsidRPr="00265E41">
        <w:rPr>
          <w:sz w:val="24"/>
          <w:szCs w:val="24"/>
        </w:rPr>
        <w:t>REQUIREMENTS</w:t>
      </w:r>
      <w:bookmarkEnd w:id="22"/>
    </w:p>
    <w:p w14:paraId="0D0081B8" w14:textId="72238171" w:rsidR="00D81857" w:rsidRPr="00265E41" w:rsidRDefault="001D05A6" w:rsidP="006A15C1">
      <w:pPr>
        <w:pStyle w:val="Heading2"/>
      </w:pPr>
      <w:bookmarkStart w:id="23" w:name="_Toc226584752"/>
      <w:r w:rsidRPr="00265E41">
        <w:t>Personnel</w:t>
      </w:r>
      <w:bookmarkEnd w:id="23"/>
    </w:p>
    <w:p w14:paraId="677D1FCC" w14:textId="5F5334F3" w:rsidR="00C7526D" w:rsidRPr="00265E41" w:rsidRDefault="0006795C" w:rsidP="00C7526D">
      <w:pPr>
        <w:autoSpaceDE w:val="0"/>
        <w:autoSpaceDN w:val="0"/>
        <w:adjustRightInd w:val="0"/>
        <w:rPr>
          <w:sz w:val="24"/>
          <w:szCs w:val="24"/>
        </w:rPr>
      </w:pPr>
      <w:r w:rsidRPr="00265E41">
        <w:rPr>
          <w:sz w:val="24"/>
          <w:szCs w:val="24"/>
        </w:rPr>
        <w:t xml:space="preserve">Note that civil servants and other staff of the public administration of the </w:t>
      </w:r>
      <w:r w:rsidR="001C7648" w:rsidRPr="00265E41">
        <w:rPr>
          <w:sz w:val="24"/>
          <w:szCs w:val="24"/>
        </w:rPr>
        <w:t>partner</w:t>
      </w:r>
      <w:r w:rsidRPr="00265E41">
        <w:rPr>
          <w:sz w:val="24"/>
          <w:szCs w:val="24"/>
        </w:rPr>
        <w:t xml:space="preserve"> country</w:t>
      </w:r>
      <w:r w:rsidR="000717C4" w:rsidRPr="00265E41">
        <w:rPr>
          <w:sz w:val="24"/>
          <w:szCs w:val="24"/>
        </w:rPr>
        <w:t>, or of international/regional organisations based in the country,</w:t>
      </w:r>
      <w:r w:rsidRPr="00265E41">
        <w:rPr>
          <w:sz w:val="24"/>
          <w:szCs w:val="24"/>
        </w:rPr>
        <w:t xml:space="preserve"> </w:t>
      </w:r>
      <w:r w:rsidR="00EC428E" w:rsidRPr="00265E41">
        <w:rPr>
          <w:sz w:val="24"/>
          <w:szCs w:val="24"/>
        </w:rPr>
        <w:t xml:space="preserve">shall only </w:t>
      </w:r>
      <w:r w:rsidR="000933A1" w:rsidRPr="00265E41">
        <w:rPr>
          <w:sz w:val="24"/>
          <w:szCs w:val="24"/>
        </w:rPr>
        <w:t>be able to provide input as</w:t>
      </w:r>
      <w:r w:rsidR="00EC428E" w:rsidRPr="00265E41">
        <w:rPr>
          <w:sz w:val="24"/>
          <w:szCs w:val="24"/>
        </w:rPr>
        <w:t xml:space="preserve"> experts if well justified. The justification should be submitted with the tender and shall include information on the added value the expert will bring as well </w:t>
      </w:r>
      <w:r w:rsidR="003A2878" w:rsidRPr="00265E41">
        <w:rPr>
          <w:sz w:val="24"/>
          <w:szCs w:val="24"/>
        </w:rPr>
        <w:t>on any potential interference or conflict of interest of the proposed expert in his/her function as expert and his/her present or previous functions working as civil servant</w:t>
      </w:r>
      <w:r w:rsidR="008402BB" w:rsidRPr="00265E41">
        <w:rPr>
          <w:sz w:val="24"/>
          <w:szCs w:val="24"/>
        </w:rPr>
        <w:t xml:space="preserve">. </w:t>
      </w:r>
      <w:r w:rsidR="00961F10" w:rsidRPr="00265E41">
        <w:rPr>
          <w:sz w:val="24"/>
          <w:szCs w:val="24"/>
        </w:rPr>
        <w:t>Moreover,</w:t>
      </w:r>
      <w:r w:rsidR="003A2878" w:rsidRPr="00265E41">
        <w:rPr>
          <w:sz w:val="24"/>
          <w:szCs w:val="24"/>
        </w:rPr>
        <w:t xml:space="preserve"> </w:t>
      </w:r>
      <w:r w:rsidR="00EC428E" w:rsidRPr="00265E41">
        <w:rPr>
          <w:sz w:val="24"/>
          <w:szCs w:val="24"/>
        </w:rPr>
        <w:t xml:space="preserve">proof </w:t>
      </w:r>
      <w:r w:rsidR="003A2878" w:rsidRPr="00265E41">
        <w:rPr>
          <w:sz w:val="24"/>
          <w:szCs w:val="24"/>
        </w:rPr>
        <w:t xml:space="preserve">should be submitted </w:t>
      </w:r>
      <w:r w:rsidR="00EC428E" w:rsidRPr="00265E41">
        <w:rPr>
          <w:sz w:val="24"/>
          <w:szCs w:val="24"/>
        </w:rPr>
        <w:t xml:space="preserve">that the expert is </w:t>
      </w:r>
      <w:r w:rsidR="006745A0" w:rsidRPr="00265E41">
        <w:rPr>
          <w:sz w:val="24"/>
          <w:szCs w:val="24"/>
        </w:rPr>
        <w:t>seconded</w:t>
      </w:r>
      <w:r w:rsidR="00EC428E" w:rsidRPr="00265E41">
        <w:rPr>
          <w:sz w:val="24"/>
          <w:szCs w:val="24"/>
        </w:rPr>
        <w:t xml:space="preserve"> or on personal leave. </w:t>
      </w:r>
    </w:p>
    <w:p w14:paraId="1826DEFF" w14:textId="2CAED7D0" w:rsidR="003F70C3" w:rsidRPr="00265E41" w:rsidRDefault="003F70C3" w:rsidP="008402BB">
      <w:pPr>
        <w:autoSpaceDE w:val="0"/>
        <w:autoSpaceDN w:val="0"/>
        <w:adjustRightInd w:val="0"/>
        <w:rPr>
          <w:sz w:val="24"/>
          <w:szCs w:val="24"/>
        </w:rPr>
      </w:pPr>
      <w:r w:rsidRPr="00265E41">
        <w:rPr>
          <w:sz w:val="24"/>
          <w:szCs w:val="24"/>
        </w:rPr>
        <w:lastRenderedPageBreak/>
        <w:t>The selection procedures used by the contractor to select the experts who provide input to the contract must be transparent, must guarantee the absence of professional conflicting interests and the absence of any discrimination based on former or current nationality, gender, place of residence, or any other ground. The findings of the selection panel must be recorded.</w:t>
      </w:r>
      <w:r w:rsidR="008402BB" w:rsidRPr="00265E41">
        <w:rPr>
          <w:sz w:val="24"/>
          <w:szCs w:val="24"/>
        </w:rPr>
        <w:t xml:space="preserve"> </w:t>
      </w:r>
      <w:r w:rsidRPr="00265E41">
        <w:rPr>
          <w:sz w:val="24"/>
          <w:szCs w:val="24"/>
        </w:rPr>
        <w:t>The Organisation &amp; Methodology must include a paragraph demonstrating that a gender sensitive experts’ selection procedure has been applied</w:t>
      </w:r>
      <w:r w:rsidR="008402BB" w:rsidRPr="00265E41">
        <w:rPr>
          <w:sz w:val="24"/>
          <w:szCs w:val="24"/>
        </w:rPr>
        <w:t xml:space="preserve">. </w:t>
      </w:r>
      <w:r w:rsidRPr="00265E41">
        <w:rPr>
          <w:snapToGrid w:val="0"/>
          <w:sz w:val="24"/>
          <w:szCs w:val="24"/>
          <w:lang w:eastAsia="en-US"/>
        </w:rPr>
        <w:t>All experts must be independent and free from conflicts of interest in the responsibilities they take on.</w:t>
      </w:r>
    </w:p>
    <w:p w14:paraId="4639B88A" w14:textId="2F7C6402" w:rsidR="00D81857" w:rsidRPr="00265E41" w:rsidRDefault="003F70C3" w:rsidP="008A13C7">
      <w:pPr>
        <w:pStyle w:val="Heading3"/>
        <w:rPr>
          <w:sz w:val="24"/>
          <w:szCs w:val="24"/>
        </w:rPr>
      </w:pPr>
      <w:r w:rsidRPr="00265E41">
        <w:rPr>
          <w:sz w:val="24"/>
          <w:szCs w:val="24"/>
        </w:rPr>
        <w:t>E</w:t>
      </w:r>
      <w:r w:rsidR="00D81857" w:rsidRPr="00265E41">
        <w:rPr>
          <w:sz w:val="24"/>
          <w:szCs w:val="24"/>
        </w:rPr>
        <w:t>xperts</w:t>
      </w:r>
    </w:p>
    <w:p w14:paraId="141CA978" w14:textId="77777777" w:rsidR="002852F3" w:rsidRPr="00265E41" w:rsidRDefault="002852F3" w:rsidP="0006418A">
      <w:pPr>
        <w:spacing w:before="100" w:beforeAutospacing="1" w:after="100" w:afterAutospacing="1"/>
        <w:rPr>
          <w:sz w:val="24"/>
          <w:szCs w:val="24"/>
          <w:lang w:val="en-US" w:eastAsia="en-US"/>
        </w:rPr>
      </w:pPr>
    </w:p>
    <w:p w14:paraId="10E75784" w14:textId="303993AD" w:rsidR="002852F3" w:rsidRPr="00265E41" w:rsidRDefault="002852F3" w:rsidP="002852F3">
      <w:pPr>
        <w:spacing w:before="100" w:beforeAutospacing="1" w:after="100" w:afterAutospacing="1"/>
        <w:jc w:val="left"/>
        <w:rPr>
          <w:sz w:val="24"/>
          <w:szCs w:val="24"/>
        </w:rPr>
      </w:pPr>
      <w:r w:rsidRPr="00265E41">
        <w:rPr>
          <w:b/>
          <w:bCs/>
          <w:sz w:val="24"/>
          <w:szCs w:val="24"/>
        </w:rPr>
        <w:t>The tenderer may be a natural person or a legal entity. In the case of a legal entity, the proposed expert(s) assigned to the contract shall collectively meet the requirements listed below.</w:t>
      </w:r>
    </w:p>
    <w:p w14:paraId="3A947119" w14:textId="7B0A7C25"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 xml:space="preserve">Proven experience in EU-funded </w:t>
      </w:r>
      <w:proofErr w:type="spellStart"/>
      <w:r w:rsidRPr="00265E41">
        <w:rPr>
          <w:sz w:val="24"/>
          <w:szCs w:val="24"/>
          <w:lang w:val="en-US" w:eastAsia="en-US"/>
        </w:rPr>
        <w:t>programmes</w:t>
      </w:r>
      <w:proofErr w:type="spellEnd"/>
      <w:r w:rsidRPr="00265E41">
        <w:rPr>
          <w:sz w:val="24"/>
          <w:szCs w:val="24"/>
          <w:lang w:val="en-US" w:eastAsia="en-US"/>
        </w:rPr>
        <w:t>, particularly Interreg, IPA</w:t>
      </w:r>
      <w:r w:rsidR="00C326A0">
        <w:rPr>
          <w:sz w:val="24"/>
          <w:szCs w:val="24"/>
          <w:lang w:val="en-US" w:eastAsia="en-US"/>
        </w:rPr>
        <w:t xml:space="preserve"> </w:t>
      </w:r>
      <w:r w:rsidRPr="00265E41">
        <w:rPr>
          <w:sz w:val="24"/>
          <w:szCs w:val="24"/>
          <w:lang w:val="en-US" w:eastAsia="en-US"/>
        </w:rPr>
        <w:t xml:space="preserve">or similar territorial cooperation projects. </w:t>
      </w:r>
    </w:p>
    <w:p w14:paraId="6BC3A43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 xml:space="preserve">Strong expertise in project management, including coordination, implementation, and monitoring of multi-partner projects. </w:t>
      </w:r>
    </w:p>
    <w:p w14:paraId="4B7F0361"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 xml:space="preserve">Demonstrated capacity in financial management, budgeting, and reporting in line with EU rules and procedures. </w:t>
      </w:r>
    </w:p>
    <w:p w14:paraId="62B18BC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 xml:space="preserve">Experience in drafting technical and narrative reports, as well as ensuring compliance with contractual obligations. </w:t>
      </w:r>
    </w:p>
    <w:p w14:paraId="018F38F8" w14:textId="34E3C78E" w:rsidR="00B71F8D"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Expertise in stakeholder engagement, coordination with public institutions, and facilitation of multi-level governance processes.</w:t>
      </w:r>
    </w:p>
    <w:p w14:paraId="1347475A" w14:textId="77777777" w:rsidR="00B71F8D" w:rsidRPr="00265E41" w:rsidRDefault="00B71F8D" w:rsidP="00B71F8D">
      <w:pPr>
        <w:rPr>
          <w:snapToGrid w:val="0"/>
          <w:sz w:val="24"/>
          <w:szCs w:val="24"/>
          <w:lang w:eastAsia="en-US"/>
        </w:rPr>
      </w:pPr>
      <w:r w:rsidRPr="00265E41">
        <w:rPr>
          <w:rFonts w:eastAsia="SimSun"/>
          <w:b/>
          <w:bCs/>
          <w:color w:val="000000"/>
          <w:sz w:val="24"/>
          <w:szCs w:val="24"/>
          <w:lang w:val="en-US" w:eastAsia="zh-CN" w:bidi="ar"/>
        </w:rPr>
        <w:t xml:space="preserve">Specific professional experience </w:t>
      </w:r>
    </w:p>
    <w:p w14:paraId="308914F3"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Minimum 3 years of professional experience.</w:t>
      </w:r>
    </w:p>
    <w:p w14:paraId="15F56C2C"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Experience in EU-funded projects.</w:t>
      </w:r>
    </w:p>
    <w:p w14:paraId="034388D0"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 xml:space="preserve">Experience in Interreg, IPA or similar </w:t>
      </w:r>
      <w:proofErr w:type="spellStart"/>
      <w:r w:rsidRPr="00265E41">
        <w:rPr>
          <w:rFonts w:ascii="Times New Roman" w:hAnsi="Times New Roman" w:cs="Times New Roman"/>
          <w:color w:val="222222"/>
          <w:sz w:val="24"/>
          <w:szCs w:val="24"/>
          <w:lang w:val="en-US"/>
        </w:rPr>
        <w:t>programmes</w:t>
      </w:r>
      <w:proofErr w:type="spellEnd"/>
      <w:r w:rsidRPr="00265E41">
        <w:rPr>
          <w:rFonts w:ascii="Times New Roman" w:hAnsi="Times New Roman" w:cs="Times New Roman"/>
          <w:color w:val="222222"/>
          <w:sz w:val="24"/>
          <w:szCs w:val="24"/>
          <w:lang w:val="en-US"/>
        </w:rPr>
        <w:t>.</w:t>
      </w:r>
    </w:p>
    <w:p w14:paraId="50E44936"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Experience in financial monitoring and reporting.</w:t>
      </w:r>
    </w:p>
    <w:p w14:paraId="60D9788E"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Good knowledge of project management methodologies.</w:t>
      </w:r>
    </w:p>
    <w:p w14:paraId="11F2CB90"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Good knowledge of procurement procedures and PRAG rules.</w:t>
      </w:r>
    </w:p>
    <w:p w14:paraId="48C21BAA" w14:textId="4C0D7A7A" w:rsidR="00B45CD7" w:rsidRPr="00B45CD7" w:rsidRDefault="00B71F8D" w:rsidP="00B45CD7">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Excellent communication and organizational skills.</w:t>
      </w:r>
      <w:r w:rsidR="00586DDF" w:rsidRPr="00265E41">
        <w:rPr>
          <w:rFonts w:ascii="Times New Roman" w:hAnsi="Times New Roman" w:cs="Times New Roman"/>
          <w:sz w:val="24"/>
          <w:szCs w:val="24"/>
          <w:lang w:val="en-US" w:eastAsia="en-US"/>
        </w:rPr>
        <w:t xml:space="preserve"> </w:t>
      </w:r>
    </w:p>
    <w:p w14:paraId="5A7F78EA" w14:textId="77777777" w:rsidR="00B45CD7" w:rsidRPr="00B45CD7" w:rsidRDefault="00B45CD7" w:rsidP="00B45CD7">
      <w:pPr>
        <w:rPr>
          <w:b/>
          <w:bCs/>
          <w:sz w:val="24"/>
          <w:szCs w:val="24"/>
        </w:rPr>
      </w:pPr>
      <w:r w:rsidRPr="00B45CD7">
        <w:rPr>
          <w:b/>
          <w:bCs/>
          <w:sz w:val="24"/>
          <w:szCs w:val="24"/>
        </w:rPr>
        <w:t>Documents to be submitted by the Applicant</w:t>
      </w:r>
    </w:p>
    <w:p w14:paraId="674E9AD2" w14:textId="77777777" w:rsidR="00B45CD7" w:rsidRDefault="00B45CD7" w:rsidP="00B45CD7">
      <w:pPr>
        <w:pStyle w:val="NormalWeb"/>
        <w:jc w:val="both"/>
        <w:rPr>
          <w:sz w:val="24"/>
          <w:szCs w:val="24"/>
        </w:rPr>
      </w:pPr>
      <w:r>
        <w:rPr>
          <w:sz w:val="24"/>
          <w:szCs w:val="24"/>
        </w:rPr>
        <w:t>The applicant must submit the following documents:</w:t>
      </w:r>
    </w:p>
    <w:p w14:paraId="4D96671E" w14:textId="77777777" w:rsidR="00B45CD7" w:rsidRDefault="00B45CD7" w:rsidP="00B45CD7">
      <w:pPr>
        <w:numPr>
          <w:ilvl w:val="0"/>
          <w:numId w:val="37"/>
        </w:numPr>
        <w:tabs>
          <w:tab w:val="left" w:pos="720"/>
        </w:tabs>
        <w:spacing w:after="0"/>
        <w:rPr>
          <w:sz w:val="24"/>
          <w:szCs w:val="24"/>
        </w:rPr>
      </w:pPr>
      <w:r w:rsidRPr="00FB106A">
        <w:rPr>
          <w:sz w:val="24"/>
          <w:szCs w:val="24"/>
        </w:rPr>
        <w:t>Letter of Interest.</w:t>
      </w:r>
    </w:p>
    <w:p w14:paraId="1DFEDB44" w14:textId="77777777" w:rsidR="00B45CD7" w:rsidRDefault="00B45CD7" w:rsidP="00B45CD7">
      <w:pPr>
        <w:pStyle w:val="NormalWeb"/>
        <w:numPr>
          <w:ilvl w:val="0"/>
          <w:numId w:val="37"/>
        </w:numPr>
        <w:jc w:val="both"/>
        <w:rPr>
          <w:sz w:val="24"/>
          <w:szCs w:val="24"/>
        </w:rPr>
      </w:pPr>
      <w:r>
        <w:rPr>
          <w:sz w:val="24"/>
          <w:szCs w:val="24"/>
        </w:rPr>
        <w:t>Curriculum Vitae (CV), signed and dated;</w:t>
      </w:r>
    </w:p>
    <w:p w14:paraId="552E92B9" w14:textId="77777777" w:rsidR="00B45CD7" w:rsidRDefault="00B45CD7" w:rsidP="00B45CD7">
      <w:pPr>
        <w:pStyle w:val="NormalWeb"/>
        <w:numPr>
          <w:ilvl w:val="0"/>
          <w:numId w:val="37"/>
        </w:numPr>
        <w:jc w:val="both"/>
        <w:rPr>
          <w:sz w:val="24"/>
          <w:szCs w:val="24"/>
        </w:rPr>
      </w:pPr>
      <w:r>
        <w:rPr>
          <w:sz w:val="24"/>
          <w:szCs w:val="24"/>
        </w:rPr>
        <w:t>Copy of a valid ID document;</w:t>
      </w:r>
    </w:p>
    <w:p w14:paraId="76BFA6EF" w14:textId="77777777" w:rsidR="00B45CD7" w:rsidRDefault="00B45CD7" w:rsidP="00B45CD7">
      <w:pPr>
        <w:pStyle w:val="NormalWeb"/>
        <w:numPr>
          <w:ilvl w:val="0"/>
          <w:numId w:val="37"/>
        </w:numPr>
        <w:tabs>
          <w:tab w:val="left" w:pos="420"/>
        </w:tabs>
        <w:jc w:val="both"/>
        <w:rPr>
          <w:sz w:val="24"/>
          <w:szCs w:val="24"/>
        </w:rPr>
      </w:pPr>
      <w:r>
        <w:rPr>
          <w:sz w:val="24"/>
          <w:szCs w:val="24"/>
        </w:rPr>
        <w:t>Copy of the university degree and other relevant certificates related to the required qualifications and skills;</w:t>
      </w:r>
    </w:p>
    <w:p w14:paraId="317415F6" w14:textId="77777777" w:rsidR="00B45CD7" w:rsidRDefault="00B45CD7" w:rsidP="00B45CD7">
      <w:pPr>
        <w:pStyle w:val="NormalWeb"/>
        <w:numPr>
          <w:ilvl w:val="0"/>
          <w:numId w:val="37"/>
        </w:numPr>
        <w:tabs>
          <w:tab w:val="left" w:pos="420"/>
        </w:tabs>
        <w:jc w:val="both"/>
        <w:rPr>
          <w:sz w:val="24"/>
          <w:szCs w:val="24"/>
        </w:rPr>
      </w:pPr>
      <w:r>
        <w:rPr>
          <w:sz w:val="24"/>
          <w:szCs w:val="24"/>
        </w:rPr>
        <w:t xml:space="preserve">Signed Declaration on Honour confirming that the applicant is not in any of the exclusion </w:t>
      </w:r>
      <w:r w:rsidRPr="006F7C93">
        <w:rPr>
          <w:sz w:val="24"/>
          <w:szCs w:val="24"/>
        </w:rPr>
        <w:t>situations provided under</w:t>
      </w:r>
      <w:r>
        <w:rPr>
          <w:sz w:val="24"/>
          <w:szCs w:val="24"/>
        </w:rPr>
        <w:t xml:space="preserve"> the applicable PRAG provisions.</w:t>
      </w:r>
    </w:p>
    <w:p w14:paraId="4D7B5103" w14:textId="77777777" w:rsidR="00B45CD7" w:rsidRDefault="00B45CD7" w:rsidP="00B45CD7">
      <w:pPr>
        <w:pStyle w:val="NormalWeb"/>
        <w:numPr>
          <w:ilvl w:val="0"/>
          <w:numId w:val="37"/>
        </w:numPr>
        <w:tabs>
          <w:tab w:val="left" w:pos="420"/>
        </w:tabs>
        <w:jc w:val="both"/>
        <w:rPr>
          <w:sz w:val="24"/>
          <w:szCs w:val="24"/>
        </w:rPr>
      </w:pPr>
      <w:r>
        <w:rPr>
          <w:sz w:val="24"/>
          <w:szCs w:val="24"/>
        </w:rPr>
        <w:t>Supporting documents proving previous general and specific professional experience.</w:t>
      </w:r>
    </w:p>
    <w:p w14:paraId="0EDFC758" w14:textId="77777777" w:rsidR="00B45CD7" w:rsidRDefault="00B45CD7" w:rsidP="00B45CD7">
      <w:pPr>
        <w:pStyle w:val="NormalWeb"/>
        <w:numPr>
          <w:ilvl w:val="0"/>
          <w:numId w:val="37"/>
        </w:numPr>
        <w:jc w:val="both"/>
        <w:rPr>
          <w:sz w:val="24"/>
          <w:szCs w:val="24"/>
        </w:rPr>
      </w:pPr>
      <w:r>
        <w:rPr>
          <w:sz w:val="24"/>
          <w:szCs w:val="24"/>
        </w:rPr>
        <w:t>Signed Statement of Exclusivity and Availability.</w:t>
      </w:r>
    </w:p>
    <w:p w14:paraId="21973B0A" w14:textId="181AF31F" w:rsidR="00B45CD7" w:rsidRPr="00B45CD7" w:rsidRDefault="00B45CD7" w:rsidP="00B45CD7">
      <w:pPr>
        <w:pStyle w:val="NormalWeb"/>
        <w:numPr>
          <w:ilvl w:val="0"/>
          <w:numId w:val="37"/>
        </w:numPr>
        <w:jc w:val="both"/>
        <w:rPr>
          <w:sz w:val="24"/>
          <w:szCs w:val="24"/>
        </w:rPr>
      </w:pPr>
      <w:r>
        <w:rPr>
          <w:szCs w:val="22"/>
          <w:lang w:val="en" w:eastAsia="en-US"/>
        </w:rPr>
        <w:t>If y</w:t>
      </w:r>
      <w:r>
        <w:rPr>
          <w:color w:val="000000"/>
          <w:szCs w:val="22"/>
          <w:lang w:val="en" w:eastAsia="en-US"/>
        </w:rPr>
        <w:t>ou are a company, institution or non-profitable organization, please provide information on NIPT/ QKB and specify the type of invoice you will provide (invoices are to be Regular bills).</w:t>
      </w:r>
    </w:p>
    <w:p w14:paraId="4AAF2377" w14:textId="36297002" w:rsidR="00D81857" w:rsidRPr="00265E41" w:rsidRDefault="00D82DC3" w:rsidP="0006418A">
      <w:pPr>
        <w:spacing w:before="100" w:beforeAutospacing="1" w:after="100" w:afterAutospacing="1"/>
        <w:rPr>
          <w:sz w:val="24"/>
          <w:szCs w:val="24"/>
        </w:rPr>
      </w:pPr>
      <w:r w:rsidRPr="00265E41">
        <w:rPr>
          <w:sz w:val="24"/>
          <w:szCs w:val="24"/>
          <w:lang w:val="en-US" w:eastAsia="en-US"/>
        </w:rPr>
        <w:lastRenderedPageBreak/>
        <w:t>The Organiz</w:t>
      </w:r>
      <w:r w:rsidR="00586DDF" w:rsidRPr="00265E41">
        <w:rPr>
          <w:sz w:val="24"/>
          <w:szCs w:val="24"/>
          <w:lang w:val="en-US" w:eastAsia="en-US"/>
        </w:rPr>
        <w:t xml:space="preserve">ation and Methodology shall clearly demonstrate how the proposed team meets these requirements and how the contract will be implemented to achieve the expected outputs. </w:t>
      </w:r>
      <w:r w:rsidR="00BD1A34" w:rsidRPr="00265E41">
        <w:rPr>
          <w:sz w:val="24"/>
          <w:szCs w:val="24"/>
        </w:rPr>
        <w:t>S</w:t>
      </w:r>
      <w:r w:rsidR="00D81857" w:rsidRPr="00265E41">
        <w:rPr>
          <w:sz w:val="24"/>
          <w:szCs w:val="24"/>
        </w:rPr>
        <w:t xml:space="preserve">upport </w:t>
      </w:r>
      <w:r w:rsidR="009A57DF" w:rsidRPr="00265E41">
        <w:rPr>
          <w:sz w:val="24"/>
          <w:szCs w:val="24"/>
        </w:rPr>
        <w:t>facilities</w:t>
      </w:r>
      <w:r w:rsidR="00D81857" w:rsidRPr="00265E41">
        <w:rPr>
          <w:sz w:val="24"/>
          <w:szCs w:val="24"/>
        </w:rPr>
        <w:t xml:space="preserve"> &amp; backstopping</w:t>
      </w:r>
    </w:p>
    <w:p w14:paraId="103815D6" w14:textId="7A350288" w:rsidR="00851DA8" w:rsidRPr="00265E41" w:rsidRDefault="00F24DAB" w:rsidP="001D07DD">
      <w:pPr>
        <w:rPr>
          <w:sz w:val="24"/>
          <w:szCs w:val="24"/>
        </w:rPr>
      </w:pPr>
      <w:r w:rsidRPr="00265E41">
        <w:rPr>
          <w:sz w:val="24"/>
          <w:szCs w:val="24"/>
        </w:rPr>
        <w:t>The c</w:t>
      </w:r>
      <w:r w:rsidR="00453705" w:rsidRPr="00265E41">
        <w:rPr>
          <w:sz w:val="24"/>
          <w:szCs w:val="24"/>
        </w:rPr>
        <w:t>ost</w:t>
      </w:r>
      <w:r w:rsidRPr="00265E41">
        <w:rPr>
          <w:sz w:val="24"/>
          <w:szCs w:val="24"/>
        </w:rPr>
        <w:t>s</w:t>
      </w:r>
      <w:r w:rsidR="00453705" w:rsidRPr="00265E41">
        <w:rPr>
          <w:sz w:val="24"/>
          <w:szCs w:val="24"/>
        </w:rPr>
        <w:t xml:space="preserve"> for</w:t>
      </w:r>
      <w:r w:rsidR="00E363BD" w:rsidRPr="00265E41">
        <w:rPr>
          <w:sz w:val="24"/>
          <w:szCs w:val="24"/>
        </w:rPr>
        <w:t xml:space="preserve"> support </w:t>
      </w:r>
      <w:r w:rsidR="00A512CA" w:rsidRPr="00265E41">
        <w:rPr>
          <w:sz w:val="24"/>
          <w:szCs w:val="24"/>
        </w:rPr>
        <w:t>facilities, including backstopping,</w:t>
      </w:r>
      <w:r w:rsidR="00453705" w:rsidRPr="00265E41">
        <w:rPr>
          <w:sz w:val="24"/>
          <w:szCs w:val="24"/>
        </w:rPr>
        <w:t xml:space="preserve"> </w:t>
      </w:r>
      <w:r w:rsidR="00A512CA" w:rsidRPr="00265E41">
        <w:rPr>
          <w:sz w:val="24"/>
          <w:szCs w:val="24"/>
        </w:rPr>
        <w:t>are</w:t>
      </w:r>
      <w:r w:rsidR="00453705" w:rsidRPr="00265E41">
        <w:rPr>
          <w:sz w:val="24"/>
          <w:szCs w:val="24"/>
        </w:rPr>
        <w:t xml:space="preserve"> included in the </w:t>
      </w:r>
      <w:r w:rsidR="005A41BF" w:rsidRPr="00265E41">
        <w:rPr>
          <w:sz w:val="24"/>
          <w:szCs w:val="24"/>
        </w:rPr>
        <w:t xml:space="preserve">tenderer's </w:t>
      </w:r>
      <w:r w:rsidR="00453705" w:rsidRPr="00265E41">
        <w:rPr>
          <w:sz w:val="24"/>
          <w:szCs w:val="24"/>
        </w:rPr>
        <w:t>financial offer.</w:t>
      </w:r>
    </w:p>
    <w:p w14:paraId="52AA6611" w14:textId="77777777" w:rsidR="00D81857" w:rsidRPr="00265E41" w:rsidRDefault="00D81857" w:rsidP="006A15C1">
      <w:pPr>
        <w:pStyle w:val="Heading2"/>
      </w:pPr>
      <w:bookmarkStart w:id="24" w:name="_Toc226584753"/>
      <w:r w:rsidRPr="00265E41">
        <w:t>Office accommodation</w:t>
      </w:r>
      <w:bookmarkEnd w:id="24"/>
    </w:p>
    <w:p w14:paraId="70826A6E" w14:textId="751646A2" w:rsidR="00586DDF" w:rsidRPr="00265E41" w:rsidRDefault="00586DDF" w:rsidP="00586DDF">
      <w:pPr>
        <w:autoSpaceDE w:val="0"/>
        <w:autoSpaceDN w:val="0"/>
        <w:adjustRightInd w:val="0"/>
        <w:rPr>
          <w:sz w:val="24"/>
          <w:szCs w:val="24"/>
        </w:rPr>
      </w:pPr>
      <w:r w:rsidRPr="00265E41">
        <w:rPr>
          <w:sz w:val="24"/>
          <w:szCs w:val="24"/>
        </w:rPr>
        <w:t>The contracting authority will provide an office space, high-speed internet and access to printing and scanning facilities. All necessary office equipment will be available for the entire duration of the contract.</w:t>
      </w:r>
    </w:p>
    <w:p w14:paraId="0A515311" w14:textId="3269E7C4" w:rsidR="00D81857" w:rsidRPr="00265E41" w:rsidRDefault="00D81857" w:rsidP="006A15C1">
      <w:pPr>
        <w:pStyle w:val="Heading2"/>
      </w:pPr>
      <w:bookmarkStart w:id="25" w:name="_Toc226584754"/>
      <w:r w:rsidRPr="00265E41">
        <w:t xml:space="preserve">Facilities to be provided by the </w:t>
      </w:r>
      <w:r w:rsidR="00E21553" w:rsidRPr="00265E41">
        <w:t>c</w:t>
      </w:r>
      <w:r w:rsidR="00320C07" w:rsidRPr="00265E41">
        <w:t>ontractor</w:t>
      </w:r>
      <w:bookmarkEnd w:id="25"/>
    </w:p>
    <w:p w14:paraId="4568B516" w14:textId="77777777" w:rsidR="00586DDF" w:rsidRPr="00265E41" w:rsidRDefault="00586DDF" w:rsidP="00586DDF">
      <w:pPr>
        <w:pStyle w:val="Text2"/>
        <w:ind w:left="0"/>
        <w:rPr>
          <w:sz w:val="24"/>
          <w:szCs w:val="24"/>
        </w:rPr>
      </w:pPr>
      <w:r w:rsidRPr="00265E41">
        <w:rPr>
          <w:sz w:val="24"/>
          <w:szCs w:val="24"/>
        </w:rPr>
        <w:t>The contractor shall ensure that experts are properly supported and equipped. This includes providing all necessary administrative and logistical support, as well as supplies, documentation, transport, and any other resources required to perform their tasks effectively. All provisions and costs for these facilities are the responsibility of the contractor.</w:t>
      </w:r>
    </w:p>
    <w:p w14:paraId="42537B8D" w14:textId="77777777" w:rsidR="00D81857" w:rsidRPr="00265E41" w:rsidRDefault="00D81857" w:rsidP="006A15C1">
      <w:pPr>
        <w:pStyle w:val="Heading2"/>
      </w:pPr>
      <w:bookmarkStart w:id="26" w:name="_Toc226584755"/>
      <w:r w:rsidRPr="00265E41">
        <w:t>Equipment</w:t>
      </w:r>
      <w:bookmarkEnd w:id="26"/>
    </w:p>
    <w:p w14:paraId="17B79B14" w14:textId="09A3EB71" w:rsidR="00BD0DB2" w:rsidRPr="00265E41" w:rsidRDefault="00D81857" w:rsidP="008D141B">
      <w:pPr>
        <w:rPr>
          <w:sz w:val="24"/>
          <w:szCs w:val="24"/>
        </w:rPr>
      </w:pPr>
      <w:r w:rsidRPr="00265E41">
        <w:rPr>
          <w:b/>
          <w:sz w:val="24"/>
          <w:szCs w:val="24"/>
        </w:rPr>
        <w:t>No</w:t>
      </w:r>
      <w:r w:rsidRPr="00265E41">
        <w:rPr>
          <w:sz w:val="24"/>
          <w:szCs w:val="24"/>
        </w:rPr>
        <w:t xml:space="preserve"> equipment is to be purchased on behalf of the </w:t>
      </w:r>
      <w:r w:rsidR="00144AAA" w:rsidRPr="00265E41">
        <w:rPr>
          <w:sz w:val="24"/>
          <w:szCs w:val="24"/>
        </w:rPr>
        <w:t>c</w:t>
      </w:r>
      <w:r w:rsidRPr="00265E41">
        <w:rPr>
          <w:sz w:val="24"/>
          <w:szCs w:val="24"/>
        </w:rPr>
        <w:t xml:space="preserve">ontracting </w:t>
      </w:r>
      <w:r w:rsidR="00144AAA" w:rsidRPr="00265E41">
        <w:rPr>
          <w:sz w:val="24"/>
          <w:szCs w:val="24"/>
        </w:rPr>
        <w:t>a</w:t>
      </w:r>
      <w:r w:rsidRPr="00265E41">
        <w:rPr>
          <w:sz w:val="24"/>
          <w:szCs w:val="24"/>
        </w:rPr>
        <w:t xml:space="preserve">uthority part of this service contract or transferred to the </w:t>
      </w:r>
      <w:r w:rsidR="00144AAA" w:rsidRPr="00265E41">
        <w:rPr>
          <w:sz w:val="24"/>
          <w:szCs w:val="24"/>
        </w:rPr>
        <w:t>c</w:t>
      </w:r>
      <w:r w:rsidRPr="00265E41">
        <w:rPr>
          <w:sz w:val="24"/>
          <w:szCs w:val="24"/>
        </w:rPr>
        <w:t xml:space="preserve">ontracting </w:t>
      </w:r>
      <w:r w:rsidR="00144AAA" w:rsidRPr="00265E41">
        <w:rPr>
          <w:sz w:val="24"/>
          <w:szCs w:val="24"/>
        </w:rPr>
        <w:t>a</w:t>
      </w:r>
      <w:r w:rsidRPr="00265E41">
        <w:rPr>
          <w:sz w:val="24"/>
          <w:szCs w:val="24"/>
        </w:rPr>
        <w:t>uthority at the end of this contract.</w:t>
      </w:r>
      <w:r w:rsidR="00935F4D" w:rsidRPr="00265E41">
        <w:rPr>
          <w:sz w:val="24"/>
          <w:szCs w:val="24"/>
        </w:rPr>
        <w:t xml:space="preserve"> </w:t>
      </w:r>
      <w:r w:rsidRPr="00265E41">
        <w:rPr>
          <w:sz w:val="24"/>
          <w:szCs w:val="24"/>
        </w:rPr>
        <w:t xml:space="preserve">Any equipment related to this contract which is to be acquired by the </w:t>
      </w:r>
      <w:r w:rsidR="001C7648" w:rsidRPr="00265E41">
        <w:rPr>
          <w:sz w:val="24"/>
          <w:szCs w:val="24"/>
        </w:rPr>
        <w:t>partner</w:t>
      </w:r>
      <w:r w:rsidRPr="00265E41">
        <w:rPr>
          <w:sz w:val="24"/>
          <w:szCs w:val="24"/>
        </w:rPr>
        <w:t xml:space="preserve"> country must be purchased by means of a separate supply tender procedure.</w:t>
      </w:r>
    </w:p>
    <w:p w14:paraId="79C51359" w14:textId="77777777" w:rsidR="00D81857" w:rsidRPr="00265E41" w:rsidRDefault="00D81857" w:rsidP="008A65FE">
      <w:pPr>
        <w:pStyle w:val="Heading1"/>
        <w:rPr>
          <w:sz w:val="24"/>
          <w:szCs w:val="24"/>
        </w:rPr>
      </w:pPr>
      <w:bookmarkStart w:id="27" w:name="_Toc226584756"/>
      <w:r w:rsidRPr="00265E41">
        <w:rPr>
          <w:sz w:val="24"/>
          <w:szCs w:val="24"/>
        </w:rPr>
        <w:t>REPORTS</w:t>
      </w:r>
      <w:bookmarkEnd w:id="27"/>
    </w:p>
    <w:p w14:paraId="1884294E" w14:textId="77777777" w:rsidR="00D81857" w:rsidRPr="00265E41" w:rsidRDefault="00D81857" w:rsidP="006A15C1">
      <w:pPr>
        <w:pStyle w:val="Heading2"/>
      </w:pPr>
      <w:bookmarkStart w:id="28" w:name="_Ref20555417"/>
      <w:bookmarkStart w:id="29" w:name="_Ref20656720"/>
      <w:bookmarkStart w:id="30" w:name="_Toc226584757"/>
      <w:r w:rsidRPr="00265E41">
        <w:t>Reporting requirements</w:t>
      </w:r>
      <w:bookmarkEnd w:id="28"/>
      <w:bookmarkEnd w:id="29"/>
      <w:bookmarkEnd w:id="30"/>
    </w:p>
    <w:p w14:paraId="1417A61D" w14:textId="179CD0B5" w:rsidR="00586DDF" w:rsidRPr="00265E41" w:rsidRDefault="00586DDF" w:rsidP="00586DDF">
      <w:pPr>
        <w:rPr>
          <w:sz w:val="24"/>
          <w:szCs w:val="24"/>
        </w:rPr>
      </w:pPr>
      <w:r w:rsidRPr="00265E41">
        <w:rPr>
          <w:sz w:val="24"/>
          <w:szCs w:val="24"/>
        </w:rPr>
        <w:t xml:space="preserve">The contractor will submit the following reports in English </w:t>
      </w:r>
      <w:r w:rsidR="007043FB" w:rsidRPr="00265E41">
        <w:rPr>
          <w:sz w:val="24"/>
          <w:szCs w:val="24"/>
        </w:rPr>
        <w:t xml:space="preserve">and Albanian </w:t>
      </w:r>
      <w:r w:rsidRPr="00265E41">
        <w:rPr>
          <w:sz w:val="24"/>
          <w:szCs w:val="24"/>
        </w:rPr>
        <w:t>in one original and 3 copies (2 for the contracting authority and 1 for the contractor), for environmental reasons, requesting as few paper copies as possible:</w:t>
      </w:r>
    </w:p>
    <w:p w14:paraId="6A4C60AD" w14:textId="7E67DD1E" w:rsidR="00586DDF" w:rsidRPr="00265E41" w:rsidRDefault="00586DDF">
      <w:pPr>
        <w:numPr>
          <w:ilvl w:val="0"/>
          <w:numId w:val="24"/>
        </w:numPr>
        <w:ind w:left="360" w:hanging="270"/>
        <w:rPr>
          <w:sz w:val="24"/>
          <w:szCs w:val="24"/>
          <w:lang w:val="en-US"/>
        </w:rPr>
      </w:pPr>
      <w:r w:rsidRPr="00265E41">
        <w:rPr>
          <w:b/>
          <w:bCs/>
          <w:sz w:val="24"/>
          <w:szCs w:val="24"/>
          <w:lang w:val="en-US"/>
        </w:rPr>
        <w:t>Inception Report</w:t>
      </w:r>
      <w:r w:rsidR="00BC1683" w:rsidRPr="00265E41">
        <w:rPr>
          <w:b/>
          <w:bCs/>
          <w:sz w:val="24"/>
          <w:szCs w:val="24"/>
          <w:lang w:val="en-US"/>
        </w:rPr>
        <w:t>-</w:t>
      </w:r>
      <w:r w:rsidRPr="00265E41">
        <w:rPr>
          <w:sz w:val="24"/>
          <w:szCs w:val="24"/>
          <w:lang w:val="en-US"/>
        </w:rPr>
        <w:t xml:space="preserve"> Maximum 12 pages, to be submitted within </w:t>
      </w:r>
      <w:r w:rsidR="00961F10" w:rsidRPr="00265E41">
        <w:rPr>
          <w:sz w:val="24"/>
          <w:szCs w:val="24"/>
          <w:lang w:val="en-US"/>
        </w:rPr>
        <w:t xml:space="preserve">15 </w:t>
      </w:r>
      <w:r w:rsidR="00DD10A3" w:rsidRPr="00265E41">
        <w:rPr>
          <w:sz w:val="24"/>
          <w:szCs w:val="24"/>
          <w:lang w:val="en-US"/>
        </w:rPr>
        <w:t>days from</w:t>
      </w:r>
      <w:r w:rsidRPr="00265E41">
        <w:rPr>
          <w:sz w:val="24"/>
          <w:szCs w:val="24"/>
          <w:lang w:val="en-US"/>
        </w:rPr>
        <w:t xml:space="preserve"> the start. It should include initial findings, progress in data collection, any difficulties, the work </w:t>
      </w:r>
      <w:proofErr w:type="spellStart"/>
      <w:r w:rsidRPr="00265E41">
        <w:rPr>
          <w:sz w:val="24"/>
          <w:szCs w:val="24"/>
          <w:lang w:val="en-US"/>
        </w:rPr>
        <w:t>programme</w:t>
      </w:r>
      <w:proofErr w:type="spellEnd"/>
      <w:r w:rsidR="00BC1683" w:rsidRPr="00265E41">
        <w:rPr>
          <w:sz w:val="24"/>
          <w:szCs w:val="24"/>
          <w:lang w:val="en-US"/>
        </w:rPr>
        <w:t xml:space="preserve"> </w:t>
      </w:r>
      <w:r w:rsidRPr="00265E41">
        <w:rPr>
          <w:sz w:val="24"/>
          <w:szCs w:val="24"/>
          <w:lang w:val="en-US"/>
        </w:rPr>
        <w:t xml:space="preserve">and staff travel. Work may continue unless comments are provided. </w:t>
      </w:r>
    </w:p>
    <w:p w14:paraId="0F25CB41" w14:textId="1ECAAA2E" w:rsidR="00586DDF" w:rsidRPr="00265E41" w:rsidRDefault="00586DDF">
      <w:pPr>
        <w:numPr>
          <w:ilvl w:val="0"/>
          <w:numId w:val="23"/>
        </w:numPr>
        <w:ind w:left="360" w:hanging="270"/>
        <w:rPr>
          <w:sz w:val="24"/>
          <w:szCs w:val="24"/>
          <w:lang w:val="en-US"/>
        </w:rPr>
      </w:pPr>
      <w:r w:rsidRPr="00265E41">
        <w:rPr>
          <w:b/>
          <w:bCs/>
          <w:sz w:val="24"/>
          <w:szCs w:val="24"/>
          <w:lang w:val="en-US"/>
        </w:rPr>
        <w:t>Interim Reports</w:t>
      </w:r>
      <w:r w:rsidR="00BC1683" w:rsidRPr="00265E41">
        <w:rPr>
          <w:b/>
          <w:bCs/>
          <w:sz w:val="24"/>
          <w:szCs w:val="24"/>
          <w:lang w:val="en-US"/>
        </w:rPr>
        <w:t>-</w:t>
      </w:r>
      <w:r w:rsidRPr="00265E41">
        <w:rPr>
          <w:sz w:val="24"/>
          <w:szCs w:val="24"/>
          <w:lang w:val="en-US"/>
        </w:rPr>
        <w:t xml:space="preserve"> To be submitted every 6 months during the project implementation period, summarizing activities completed, key findings, issues encountered, and updates to the work plan. These reports may support interim payments. </w:t>
      </w:r>
    </w:p>
    <w:p w14:paraId="37F34080" w14:textId="3DFC72B4" w:rsidR="00586DDF" w:rsidRPr="00265E41" w:rsidRDefault="00586DDF">
      <w:pPr>
        <w:numPr>
          <w:ilvl w:val="0"/>
          <w:numId w:val="23"/>
        </w:numPr>
        <w:ind w:left="360" w:hanging="270"/>
        <w:rPr>
          <w:sz w:val="24"/>
          <w:szCs w:val="24"/>
          <w:lang w:val="en-US"/>
        </w:rPr>
      </w:pPr>
      <w:r w:rsidRPr="00265E41">
        <w:rPr>
          <w:b/>
          <w:bCs/>
          <w:sz w:val="24"/>
          <w:szCs w:val="24"/>
          <w:lang w:val="en-US"/>
        </w:rPr>
        <w:t>Draft Final Report</w:t>
      </w:r>
      <w:r w:rsidR="00BC1683" w:rsidRPr="00265E41">
        <w:rPr>
          <w:b/>
          <w:bCs/>
          <w:sz w:val="24"/>
          <w:szCs w:val="24"/>
          <w:lang w:val="en-US"/>
        </w:rPr>
        <w:t>-</w:t>
      </w:r>
      <w:r w:rsidR="008402BB" w:rsidRPr="00265E41">
        <w:rPr>
          <w:sz w:val="24"/>
          <w:szCs w:val="24"/>
          <w:lang w:val="en-US"/>
        </w:rPr>
        <w:t xml:space="preserve">Maximum 20 </w:t>
      </w:r>
      <w:r w:rsidRPr="00265E41">
        <w:rPr>
          <w:sz w:val="24"/>
          <w:szCs w:val="24"/>
          <w:lang w:val="en-US"/>
        </w:rPr>
        <w:t>pages (excluding annexes), to be submitted at least 1 month before project end, including main findings, preliminary recommendations</w:t>
      </w:r>
      <w:r w:rsidR="00BC1683" w:rsidRPr="00265E41">
        <w:rPr>
          <w:sz w:val="24"/>
          <w:szCs w:val="24"/>
          <w:lang w:val="en-US"/>
        </w:rPr>
        <w:t xml:space="preserve"> </w:t>
      </w:r>
      <w:r w:rsidRPr="00265E41">
        <w:rPr>
          <w:sz w:val="24"/>
          <w:szCs w:val="24"/>
          <w:lang w:val="en-US"/>
        </w:rPr>
        <w:t xml:space="preserve">and annexed analyses. </w:t>
      </w:r>
    </w:p>
    <w:p w14:paraId="09FE37B5" w14:textId="48845E6B" w:rsidR="00586DDF" w:rsidRPr="00265E41" w:rsidRDefault="00586DDF">
      <w:pPr>
        <w:numPr>
          <w:ilvl w:val="0"/>
          <w:numId w:val="23"/>
        </w:numPr>
        <w:ind w:left="360" w:hanging="270"/>
        <w:rPr>
          <w:sz w:val="24"/>
          <w:szCs w:val="24"/>
          <w:lang w:val="en-US"/>
        </w:rPr>
      </w:pPr>
      <w:r w:rsidRPr="00265E41">
        <w:rPr>
          <w:b/>
          <w:bCs/>
          <w:sz w:val="24"/>
          <w:szCs w:val="24"/>
          <w:lang w:val="en-US"/>
        </w:rPr>
        <w:t>Final Report</w:t>
      </w:r>
      <w:r w:rsidR="00BC1683" w:rsidRPr="00265E41">
        <w:rPr>
          <w:b/>
          <w:bCs/>
          <w:sz w:val="24"/>
          <w:szCs w:val="24"/>
          <w:lang w:val="en-US"/>
        </w:rPr>
        <w:t>-</w:t>
      </w:r>
      <w:r w:rsidRPr="00265E41">
        <w:rPr>
          <w:sz w:val="24"/>
          <w:szCs w:val="24"/>
          <w:lang w:val="en-US"/>
        </w:rPr>
        <w:t xml:space="preserve"> Incorporates comments on the draft, submitted </w:t>
      </w:r>
      <w:r w:rsidR="008402BB" w:rsidRPr="00265E41">
        <w:rPr>
          <w:sz w:val="24"/>
          <w:szCs w:val="24"/>
          <w:lang w:val="en-US"/>
        </w:rPr>
        <w:t>10</w:t>
      </w:r>
      <w:r w:rsidRPr="00265E41">
        <w:rPr>
          <w:sz w:val="24"/>
          <w:szCs w:val="24"/>
          <w:lang w:val="en-US"/>
        </w:rPr>
        <w:t xml:space="preserve"> days after feedback. Must include detailed options for decision-making and annexed analyses</w:t>
      </w:r>
      <w:r w:rsidR="00BC1683" w:rsidRPr="00265E41">
        <w:rPr>
          <w:sz w:val="24"/>
          <w:szCs w:val="24"/>
          <w:lang w:val="en-US"/>
        </w:rPr>
        <w:t xml:space="preserve"> </w:t>
      </w:r>
      <w:r w:rsidRPr="00265E41">
        <w:rPr>
          <w:sz w:val="24"/>
          <w:szCs w:val="24"/>
          <w:lang w:val="en-US"/>
        </w:rPr>
        <w:t>and submitted together with the invoice.</w:t>
      </w:r>
    </w:p>
    <w:p w14:paraId="351F2FD7" w14:textId="77777777" w:rsidR="00D81857" w:rsidRPr="00265E41" w:rsidRDefault="00D81857" w:rsidP="006A15C1">
      <w:pPr>
        <w:pStyle w:val="Heading2"/>
      </w:pPr>
      <w:bookmarkStart w:id="31" w:name="_Toc226584758"/>
      <w:r w:rsidRPr="00265E41">
        <w:lastRenderedPageBreak/>
        <w:t xml:space="preserve">Submission </w:t>
      </w:r>
      <w:r w:rsidR="00423811" w:rsidRPr="00265E41">
        <w:t>and</w:t>
      </w:r>
      <w:r w:rsidRPr="00265E41">
        <w:t xml:space="preserve"> approval of reports</w:t>
      </w:r>
      <w:bookmarkEnd w:id="31"/>
    </w:p>
    <w:p w14:paraId="003C0F70" w14:textId="48BE6352" w:rsidR="00265E41" w:rsidRPr="00265E41" w:rsidRDefault="00265E41" w:rsidP="00265E41">
      <w:pPr>
        <w:pStyle w:val="NormalWeb"/>
        <w:rPr>
          <w:sz w:val="24"/>
          <w:szCs w:val="24"/>
        </w:rPr>
      </w:pPr>
      <w:r w:rsidRPr="00265E41">
        <w:rPr>
          <w:sz w:val="24"/>
          <w:szCs w:val="24"/>
        </w:rPr>
        <w:t>The report referred to above shall be submitted to the Project Manager appointed by the Municipality of Vlora, as identified in the Special Conditions. The Project Manager shall be responsible for reviewing and approving the reports.</w:t>
      </w:r>
    </w:p>
    <w:p w14:paraId="1F2810F9" w14:textId="1B28F443" w:rsidR="00586DDF" w:rsidRPr="00265E41" w:rsidRDefault="00586DDF" w:rsidP="008D141B">
      <w:pPr>
        <w:rPr>
          <w:sz w:val="24"/>
          <w:szCs w:val="24"/>
        </w:rPr>
      </w:pPr>
    </w:p>
    <w:p w14:paraId="33B69034" w14:textId="77777777" w:rsidR="00D81857" w:rsidRPr="00265E41" w:rsidRDefault="00D81857" w:rsidP="008A65FE">
      <w:pPr>
        <w:pStyle w:val="Heading1"/>
        <w:rPr>
          <w:sz w:val="24"/>
          <w:szCs w:val="24"/>
        </w:rPr>
      </w:pPr>
      <w:bookmarkStart w:id="32" w:name="_Toc226584759"/>
      <w:r w:rsidRPr="00265E41">
        <w:rPr>
          <w:sz w:val="24"/>
          <w:szCs w:val="24"/>
        </w:rPr>
        <w:t>MONITORING AND EVALUATION</w:t>
      </w:r>
      <w:bookmarkEnd w:id="32"/>
    </w:p>
    <w:p w14:paraId="7DC6ECEF" w14:textId="77777777" w:rsidR="00D81857" w:rsidRPr="00265E41" w:rsidRDefault="00D81857" w:rsidP="006A15C1">
      <w:pPr>
        <w:pStyle w:val="Heading2"/>
      </w:pPr>
      <w:bookmarkStart w:id="33" w:name="_Toc226584760"/>
      <w:r w:rsidRPr="00265E41">
        <w:t>Definition of indicators</w:t>
      </w:r>
      <w:bookmarkEnd w:id="33"/>
    </w:p>
    <w:p w14:paraId="73B18857" w14:textId="77777777" w:rsidR="00586DDF" w:rsidRPr="00265E41" w:rsidRDefault="00586DDF" w:rsidP="000614E1">
      <w:pPr>
        <w:pStyle w:val="Text2"/>
        <w:spacing w:after="0"/>
        <w:ind w:left="0"/>
        <w:rPr>
          <w:sz w:val="24"/>
          <w:szCs w:val="24"/>
          <w:lang w:val="en-US"/>
        </w:rPr>
      </w:pPr>
      <w:r w:rsidRPr="00265E41">
        <w:rPr>
          <w:sz w:val="24"/>
          <w:szCs w:val="24"/>
          <w:lang w:val="en-US"/>
        </w:rPr>
        <w:t>The performance indicators for this contract are defined to ensure effective monitoring of progress towards the achievement of the expected results. These indicators include both quantitative and qualitative measures, providing valid, practical, and comparable evidence of performance. Key indicators include:</w:t>
      </w:r>
    </w:p>
    <w:p w14:paraId="4478C310" w14:textId="77777777" w:rsidR="000614E1" w:rsidRPr="00265E41" w:rsidRDefault="000614E1" w:rsidP="000614E1">
      <w:pPr>
        <w:pStyle w:val="Text2"/>
        <w:spacing w:after="0"/>
        <w:ind w:left="0"/>
        <w:rPr>
          <w:sz w:val="24"/>
          <w:szCs w:val="24"/>
          <w:lang w:val="en-US"/>
        </w:rPr>
      </w:pPr>
    </w:p>
    <w:p w14:paraId="7CC86944"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Submission of progress reports every six (6) months, in line with contractual requirements and project timelines. </w:t>
      </w:r>
    </w:p>
    <w:p w14:paraId="2F7B499E"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Timely preparation and submission of financial reports generated through the JEMS system, ensuring accuracy and compliance with </w:t>
      </w:r>
      <w:proofErr w:type="spellStart"/>
      <w:r w:rsidRPr="00265E41">
        <w:rPr>
          <w:sz w:val="24"/>
          <w:szCs w:val="24"/>
          <w:lang w:val="en-US"/>
        </w:rPr>
        <w:t>programme</w:t>
      </w:r>
      <w:proofErr w:type="spellEnd"/>
      <w:r w:rsidRPr="00265E41">
        <w:rPr>
          <w:sz w:val="24"/>
          <w:szCs w:val="24"/>
          <w:lang w:val="en-US"/>
        </w:rPr>
        <w:t xml:space="preserve"> rules. </w:t>
      </w:r>
    </w:p>
    <w:p w14:paraId="27C40C3D"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Availability of supporting documentation and evidence for all project activities, including deliverables, outputs, and expenditures. </w:t>
      </w:r>
    </w:p>
    <w:p w14:paraId="271651D5"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Preparation and documentation of meeting minutes for all relevant project meetings, demonstrating effective coordination and decision-making. </w:t>
      </w:r>
    </w:p>
    <w:p w14:paraId="1E4E31C5"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Compliance with deadlines, contractual obligations, and reporting standards. </w:t>
      </w:r>
    </w:p>
    <w:p w14:paraId="38D820CB"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Quality and completeness of technical and narrative reports, including alignment with expected outputs. </w:t>
      </w:r>
    </w:p>
    <w:p w14:paraId="566ED77F"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Level of stakeholder engagement and effectiveness of coordination with project partners and relevant institutions. </w:t>
      </w:r>
    </w:p>
    <w:p w14:paraId="754E1579" w14:textId="456E16A5" w:rsidR="00586DDF" w:rsidRPr="00265E41" w:rsidRDefault="00586DDF" w:rsidP="000614E1">
      <w:pPr>
        <w:pStyle w:val="Text2"/>
        <w:spacing w:after="0"/>
        <w:ind w:left="0"/>
        <w:rPr>
          <w:sz w:val="24"/>
          <w:szCs w:val="24"/>
          <w:lang w:val="en-US"/>
        </w:rPr>
      </w:pPr>
      <w:r w:rsidRPr="00265E41">
        <w:rPr>
          <w:sz w:val="24"/>
          <w:szCs w:val="24"/>
          <w:lang w:val="en-US"/>
        </w:rPr>
        <w:t>All indicators are designed to ensure a reliable assessment of project performance throughout the implementation period.</w:t>
      </w:r>
    </w:p>
    <w:p w14:paraId="76C42EDF" w14:textId="77777777" w:rsidR="003855D3" w:rsidRPr="00265E41" w:rsidRDefault="003855D3" w:rsidP="00586DDF">
      <w:pPr>
        <w:pStyle w:val="Text2"/>
        <w:ind w:left="0"/>
        <w:rPr>
          <w:sz w:val="24"/>
          <w:szCs w:val="24"/>
        </w:rPr>
      </w:pPr>
    </w:p>
    <w:p w14:paraId="6BA2BE37" w14:textId="77777777" w:rsidR="00D81857" w:rsidRPr="00265E41" w:rsidRDefault="00D81857" w:rsidP="006A15C1">
      <w:pPr>
        <w:pStyle w:val="Heading2"/>
      </w:pPr>
      <w:bookmarkStart w:id="34" w:name="_Toc226584761"/>
      <w:r w:rsidRPr="00265E41">
        <w:t>Special requirements</w:t>
      </w:r>
      <w:bookmarkEnd w:id="34"/>
    </w:p>
    <w:p w14:paraId="6565AEFE" w14:textId="435A7134" w:rsidR="003855D3" w:rsidRPr="00265E41" w:rsidRDefault="001B1661" w:rsidP="00B71F8D">
      <w:pPr>
        <w:rPr>
          <w:sz w:val="24"/>
          <w:szCs w:val="24"/>
        </w:rPr>
      </w:pPr>
      <w:r w:rsidRPr="001B1661">
        <w:rPr>
          <w:sz w:val="24"/>
          <w:szCs w:val="24"/>
        </w:rPr>
        <w:t>The Project Manager must ensure compliance with the rules of the IPA Interreg South Adriatic Programme 2021–2027, EU visibility requirements and applicable national legislation.</w:t>
      </w:r>
    </w:p>
    <w:p w14:paraId="5B51EB7D" w14:textId="4F3BBCD4" w:rsidR="001B1661" w:rsidRPr="00EF3E35" w:rsidRDefault="001B1661" w:rsidP="00EF3E35">
      <w:pPr>
        <w:spacing w:after="0" w:line="276" w:lineRule="auto"/>
        <w:ind w:right="26"/>
        <w:jc w:val="center"/>
        <w:rPr>
          <w:sz w:val="24"/>
          <w:szCs w:val="28"/>
        </w:rPr>
      </w:pPr>
    </w:p>
    <w:p w14:paraId="3BFBC329" w14:textId="519FC541" w:rsidR="003855D3" w:rsidRPr="00EF3E35" w:rsidRDefault="003855D3" w:rsidP="00EF3E35">
      <w:pPr>
        <w:spacing w:after="0"/>
        <w:jc w:val="center"/>
        <w:rPr>
          <w:b/>
          <w:bCs/>
          <w:sz w:val="28"/>
          <w:szCs w:val="28"/>
        </w:rPr>
      </w:pPr>
    </w:p>
    <w:sectPr w:rsidR="003855D3" w:rsidRPr="00EF3E35"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D943" w14:textId="77777777" w:rsidR="00383B1F" w:rsidRDefault="00383B1F">
      <w:r>
        <w:separator/>
      </w:r>
    </w:p>
  </w:endnote>
  <w:endnote w:type="continuationSeparator" w:id="0">
    <w:p w14:paraId="2782C4EF" w14:textId="77777777" w:rsidR="00383B1F" w:rsidRDefault="0038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Sans Serif Collectio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1B4" w14:textId="1763DB4C" w:rsidR="007D6B9E" w:rsidRPr="008A65FE" w:rsidRDefault="007D6B9E" w:rsidP="00996BDD">
    <w:pPr>
      <w:pStyle w:val="Footer"/>
      <w:tabs>
        <w:tab w:val="right" w:pos="9078"/>
      </w:tabs>
      <w:spacing w:before="120"/>
      <w:rPr>
        <w:rStyle w:val="PageNumber"/>
        <w:b/>
        <w:sz w:val="18"/>
        <w:szCs w:val="18"/>
      </w:rPr>
    </w:pPr>
    <w:r>
      <w:rPr>
        <w:b/>
        <w:snapToGrid w:val="0"/>
        <w:sz w:val="18"/>
        <w:szCs w:val="18"/>
      </w:rPr>
      <w:t>2025</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DB1B69">
      <w:rPr>
        <w:rStyle w:val="PageNumber"/>
        <w:noProof/>
        <w:sz w:val="18"/>
        <w:szCs w:val="18"/>
      </w:rPr>
      <w:t>12</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DB1B69">
      <w:rPr>
        <w:rStyle w:val="PageNumber"/>
        <w:noProof/>
        <w:sz w:val="18"/>
        <w:szCs w:val="18"/>
      </w:rPr>
      <w:t>12</w:t>
    </w:r>
    <w:r w:rsidRPr="00D611BE">
      <w:rPr>
        <w:rStyle w:val="PageNumber"/>
        <w:sz w:val="18"/>
        <w:szCs w:val="18"/>
      </w:rPr>
      <w:fldChar w:fldCharType="end"/>
    </w:r>
  </w:p>
  <w:p w14:paraId="1BB8FABA" w14:textId="0D5711C2" w:rsidR="007D6B9E" w:rsidRPr="00210C5D" w:rsidRDefault="007D6B9E" w:rsidP="00645E11">
    <w:pPr>
      <w:pStyle w:val="Footer"/>
      <w:tabs>
        <w:tab w:val="right" w:pos="9078"/>
      </w:tabs>
      <w:rPr>
        <w:b/>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sidR="00DB1B69">
      <w:rPr>
        <w:rStyle w:val="PageNumber"/>
        <w:noProof/>
        <w:sz w:val="18"/>
        <w:szCs w:val="18"/>
      </w:rPr>
      <w:t>SPICE VL b8f_annex_ii_torglobal_en_</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D8F6" w14:textId="4611F48A" w:rsidR="007D6B9E" w:rsidRPr="00FB4BCC" w:rsidRDefault="007D6B9E" w:rsidP="007F5547">
    <w:pPr>
      <w:pStyle w:val="Footer"/>
      <w:tabs>
        <w:tab w:val="right" w:pos="9000"/>
      </w:tabs>
      <w:spacing w:before="120"/>
      <w:rPr>
        <w:sz w:val="18"/>
        <w:szCs w:val="18"/>
      </w:rPr>
    </w:pPr>
    <w:r>
      <w:rPr>
        <w:b/>
        <w:snapToGrid w:val="0"/>
        <w:sz w:val="18"/>
        <w:szCs w:val="18"/>
      </w:rPr>
      <w:t>2021.1</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sidR="00DB1B69">
      <w:rPr>
        <w:noProof/>
        <w:sz w:val="18"/>
        <w:szCs w:val="18"/>
      </w:rPr>
      <w:t>12</w:t>
    </w:r>
    <w:r w:rsidRPr="00FB4BCC">
      <w:rPr>
        <w:sz w:val="18"/>
        <w:szCs w:val="18"/>
      </w:rPr>
      <w:fldChar w:fldCharType="end"/>
    </w:r>
  </w:p>
  <w:p w14:paraId="48104D7A" w14:textId="1F4B4C5F" w:rsidR="007D6B9E" w:rsidRPr="00210C5D" w:rsidRDefault="007D6B9E" w:rsidP="00FF48DC">
    <w:pPr>
      <w:pStyle w:val="Footer"/>
      <w:tabs>
        <w:tab w:val="right" w:pos="9000"/>
      </w:tabs>
      <w:rPr>
        <w:sz w:val="18"/>
        <w:szCs w:val="18"/>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sidR="00DB1B69">
      <w:rPr>
        <w:rStyle w:val="PageNumber"/>
        <w:noProof/>
        <w:sz w:val="18"/>
        <w:szCs w:val="18"/>
      </w:rPr>
      <w:t>SPICE VL b8f_annex_ii_torglobal_en_</w:t>
    </w:r>
    <w:r w:rsidRPr="005E5BE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E926" w14:textId="77777777" w:rsidR="00383B1F" w:rsidRDefault="00383B1F">
      <w:r>
        <w:separator/>
      </w:r>
    </w:p>
  </w:footnote>
  <w:footnote w:type="continuationSeparator" w:id="0">
    <w:p w14:paraId="01C67A11" w14:textId="77777777" w:rsidR="00383B1F" w:rsidRDefault="0038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976"/>
        </w:tabs>
        <w:ind w:left="2976"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80FBAEE"/>
    <w:multiLevelType w:val="singleLevel"/>
    <w:tmpl w:val="080FBAEE"/>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0AF50BC2"/>
    <w:multiLevelType w:val="hybridMultilevel"/>
    <w:tmpl w:val="4EFC9C38"/>
    <w:lvl w:ilvl="0" w:tplc="8D8CB84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05065"/>
    <w:multiLevelType w:val="multilevel"/>
    <w:tmpl w:val="02D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1725"/>
    <w:multiLevelType w:val="multilevel"/>
    <w:tmpl w:val="120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1242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C34A9A"/>
    <w:multiLevelType w:val="hybridMultilevel"/>
    <w:tmpl w:val="795A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968D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8864E6"/>
    <w:multiLevelType w:val="hybridMultilevel"/>
    <w:tmpl w:val="0E9E19C8"/>
    <w:lvl w:ilvl="0" w:tplc="8D8CB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2A82"/>
    <w:multiLevelType w:val="multilevel"/>
    <w:tmpl w:val="EAB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EA0EAC"/>
    <w:multiLevelType w:val="hybridMultilevel"/>
    <w:tmpl w:val="03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51029CD"/>
    <w:multiLevelType w:val="hybridMultilevel"/>
    <w:tmpl w:val="BEBCB2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7303E93"/>
    <w:multiLevelType w:val="multilevel"/>
    <w:tmpl w:val="A60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22D35"/>
    <w:multiLevelType w:val="multilevel"/>
    <w:tmpl w:val="151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815609E"/>
    <w:multiLevelType w:val="multilevel"/>
    <w:tmpl w:val="B8BA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F30A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15:restartNumberingAfterBreak="0">
    <w:nsid w:val="63113C1E"/>
    <w:multiLevelType w:val="hybridMultilevel"/>
    <w:tmpl w:val="99501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7B4BF1"/>
    <w:multiLevelType w:val="multilevel"/>
    <w:tmpl w:val="FD1E2A24"/>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3A0C0E"/>
    <w:multiLevelType w:val="multilevel"/>
    <w:tmpl w:val="327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4" w15:restartNumberingAfterBreak="0">
    <w:nsid w:val="6EFF6A8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93780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69677242">
    <w:abstractNumId w:val="1"/>
  </w:num>
  <w:num w:numId="2" w16cid:durableId="1397050533">
    <w:abstractNumId w:val="0"/>
  </w:num>
  <w:num w:numId="3" w16cid:durableId="689065038">
    <w:abstractNumId w:val="31"/>
  </w:num>
  <w:num w:numId="4" w16cid:durableId="53553187">
    <w:abstractNumId w:val="19"/>
  </w:num>
  <w:num w:numId="5" w16cid:durableId="751853766">
    <w:abstractNumId w:val="11"/>
  </w:num>
  <w:num w:numId="6" w16cid:durableId="1212157546">
    <w:abstractNumId w:val="18"/>
  </w:num>
  <w:num w:numId="7" w16cid:durableId="1698236026">
    <w:abstractNumId w:val="29"/>
  </w:num>
  <w:num w:numId="8" w16cid:durableId="1851024432">
    <w:abstractNumId w:val="33"/>
  </w:num>
  <w:num w:numId="9" w16cid:durableId="1674917258">
    <w:abstractNumId w:val="15"/>
  </w:num>
  <w:num w:numId="10" w16cid:durableId="596600243">
    <w:abstractNumId w:val="28"/>
  </w:num>
  <w:num w:numId="11" w16cid:durableId="1367950658">
    <w:abstractNumId w:val="27"/>
  </w:num>
  <w:num w:numId="12" w16cid:durableId="2059354615">
    <w:abstractNumId w:val="21"/>
  </w:num>
  <w:num w:numId="13" w16cid:durableId="1517117011">
    <w:abstractNumId w:val="24"/>
  </w:num>
  <w:num w:numId="14" w16cid:durableId="651837589">
    <w:abstractNumId w:val="10"/>
  </w:num>
  <w:num w:numId="15" w16cid:durableId="1044985515">
    <w:abstractNumId w:val="16"/>
  </w:num>
  <w:num w:numId="16" w16cid:durableId="447236090">
    <w:abstractNumId w:val="7"/>
  </w:num>
  <w:num w:numId="17" w16cid:durableId="469902923">
    <w:abstractNumId w:val="12"/>
  </w:num>
  <w:num w:numId="18" w16cid:durableId="1207177519">
    <w:abstractNumId w:val="35"/>
  </w:num>
  <w:num w:numId="19" w16cid:durableId="330062947">
    <w:abstractNumId w:val="13"/>
  </w:num>
  <w:num w:numId="20" w16cid:durableId="1766028368">
    <w:abstractNumId w:val="3"/>
  </w:num>
  <w:num w:numId="21" w16cid:durableId="1185098812">
    <w:abstractNumId w:val="14"/>
  </w:num>
  <w:num w:numId="22" w16cid:durableId="918633136">
    <w:abstractNumId w:val="4"/>
  </w:num>
  <w:num w:numId="23" w16cid:durableId="1012031148">
    <w:abstractNumId w:val="17"/>
  </w:num>
  <w:num w:numId="24" w16cid:durableId="916356752">
    <w:abstractNumId w:val="8"/>
  </w:num>
  <w:num w:numId="25" w16cid:durableId="1327707486">
    <w:abstractNumId w:val="25"/>
  </w:num>
  <w:num w:numId="26" w16cid:durableId="230895291">
    <w:abstractNumId w:val="30"/>
  </w:num>
  <w:num w:numId="27" w16cid:durableId="596053">
    <w:abstractNumId w:val="26"/>
  </w:num>
  <w:num w:numId="28" w16cid:durableId="470513673">
    <w:abstractNumId w:val="23"/>
  </w:num>
  <w:num w:numId="29" w16cid:durableId="615714862">
    <w:abstractNumId w:val="22"/>
  </w:num>
  <w:num w:numId="30" w16cid:durableId="1632782498">
    <w:abstractNumId w:val="5"/>
  </w:num>
  <w:num w:numId="31" w16cid:durableId="441338906">
    <w:abstractNumId w:val="32"/>
  </w:num>
  <w:num w:numId="32" w16cid:durableId="187958477">
    <w:abstractNumId w:val="2"/>
  </w:num>
  <w:num w:numId="33" w16cid:durableId="306399866">
    <w:abstractNumId w:val="20"/>
  </w:num>
  <w:num w:numId="34" w16cid:durableId="1934774012">
    <w:abstractNumId w:val="36"/>
  </w:num>
  <w:num w:numId="35" w16cid:durableId="1210998692">
    <w:abstractNumId w:val="9"/>
  </w:num>
  <w:num w:numId="36" w16cid:durableId="1745564270">
    <w:abstractNumId w:val="6"/>
  </w:num>
  <w:num w:numId="37" w16cid:durableId="2137983342">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33097"/>
    <w:rsid w:val="000332B4"/>
    <w:rsid w:val="00034E3E"/>
    <w:rsid w:val="000363AC"/>
    <w:rsid w:val="0004483E"/>
    <w:rsid w:val="00044ECF"/>
    <w:rsid w:val="00046EDE"/>
    <w:rsid w:val="00050349"/>
    <w:rsid w:val="0005180E"/>
    <w:rsid w:val="000614E1"/>
    <w:rsid w:val="0006418A"/>
    <w:rsid w:val="0006795C"/>
    <w:rsid w:val="00067DAB"/>
    <w:rsid w:val="000717C4"/>
    <w:rsid w:val="00072591"/>
    <w:rsid w:val="0008184D"/>
    <w:rsid w:val="000869B6"/>
    <w:rsid w:val="00086D9B"/>
    <w:rsid w:val="0009008B"/>
    <w:rsid w:val="00091433"/>
    <w:rsid w:val="000914D7"/>
    <w:rsid w:val="000933A1"/>
    <w:rsid w:val="00093D70"/>
    <w:rsid w:val="000A1135"/>
    <w:rsid w:val="000A6396"/>
    <w:rsid w:val="000B6100"/>
    <w:rsid w:val="000C53F1"/>
    <w:rsid w:val="000C5995"/>
    <w:rsid w:val="000C6289"/>
    <w:rsid w:val="000D573C"/>
    <w:rsid w:val="000E5A7F"/>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567A7"/>
    <w:rsid w:val="0016149B"/>
    <w:rsid w:val="00161CF7"/>
    <w:rsid w:val="00165A7F"/>
    <w:rsid w:val="00174CDF"/>
    <w:rsid w:val="00182A09"/>
    <w:rsid w:val="00183E5D"/>
    <w:rsid w:val="00185585"/>
    <w:rsid w:val="0018635E"/>
    <w:rsid w:val="001869F0"/>
    <w:rsid w:val="00192825"/>
    <w:rsid w:val="00192884"/>
    <w:rsid w:val="00193FDC"/>
    <w:rsid w:val="0019480C"/>
    <w:rsid w:val="001A114E"/>
    <w:rsid w:val="001A1A8A"/>
    <w:rsid w:val="001A1E97"/>
    <w:rsid w:val="001B1661"/>
    <w:rsid w:val="001B3701"/>
    <w:rsid w:val="001C114B"/>
    <w:rsid w:val="001C49E4"/>
    <w:rsid w:val="001C4DD2"/>
    <w:rsid w:val="001C4F26"/>
    <w:rsid w:val="001C6553"/>
    <w:rsid w:val="001C7648"/>
    <w:rsid w:val="001D05A6"/>
    <w:rsid w:val="001D07DD"/>
    <w:rsid w:val="001D0B84"/>
    <w:rsid w:val="001E4CB6"/>
    <w:rsid w:val="001E5659"/>
    <w:rsid w:val="001F21C2"/>
    <w:rsid w:val="00210C5D"/>
    <w:rsid w:val="00212FA5"/>
    <w:rsid w:val="00224DCD"/>
    <w:rsid w:val="00224F25"/>
    <w:rsid w:val="00230DF4"/>
    <w:rsid w:val="002351C4"/>
    <w:rsid w:val="00240BCC"/>
    <w:rsid w:val="00243FB5"/>
    <w:rsid w:val="002564EE"/>
    <w:rsid w:val="00257D65"/>
    <w:rsid w:val="00265E41"/>
    <w:rsid w:val="00267A1C"/>
    <w:rsid w:val="0028046F"/>
    <w:rsid w:val="00282DCE"/>
    <w:rsid w:val="002852F3"/>
    <w:rsid w:val="002A48BE"/>
    <w:rsid w:val="002C0329"/>
    <w:rsid w:val="002D5D21"/>
    <w:rsid w:val="002D648A"/>
    <w:rsid w:val="002D7174"/>
    <w:rsid w:val="002E468E"/>
    <w:rsid w:val="002E611E"/>
    <w:rsid w:val="002E6B75"/>
    <w:rsid w:val="002F1AF6"/>
    <w:rsid w:val="00307EC9"/>
    <w:rsid w:val="00310A00"/>
    <w:rsid w:val="00312C82"/>
    <w:rsid w:val="0031613E"/>
    <w:rsid w:val="0031711C"/>
    <w:rsid w:val="00320C07"/>
    <w:rsid w:val="00323913"/>
    <w:rsid w:val="00336542"/>
    <w:rsid w:val="003421DB"/>
    <w:rsid w:val="003436AF"/>
    <w:rsid w:val="00347915"/>
    <w:rsid w:val="00350D87"/>
    <w:rsid w:val="00356091"/>
    <w:rsid w:val="00363709"/>
    <w:rsid w:val="00364DE6"/>
    <w:rsid w:val="00383B1F"/>
    <w:rsid w:val="00384E00"/>
    <w:rsid w:val="003855D3"/>
    <w:rsid w:val="003938D7"/>
    <w:rsid w:val="003962CB"/>
    <w:rsid w:val="003A0E87"/>
    <w:rsid w:val="003A1C3F"/>
    <w:rsid w:val="003A2551"/>
    <w:rsid w:val="003A2878"/>
    <w:rsid w:val="003B3AC2"/>
    <w:rsid w:val="003B7EB4"/>
    <w:rsid w:val="003C24E8"/>
    <w:rsid w:val="003C52A5"/>
    <w:rsid w:val="003D1B73"/>
    <w:rsid w:val="003E2196"/>
    <w:rsid w:val="003E26F7"/>
    <w:rsid w:val="003F2355"/>
    <w:rsid w:val="003F70C3"/>
    <w:rsid w:val="00404345"/>
    <w:rsid w:val="00404F3E"/>
    <w:rsid w:val="0040714A"/>
    <w:rsid w:val="00410306"/>
    <w:rsid w:val="00412B68"/>
    <w:rsid w:val="0042106C"/>
    <w:rsid w:val="0042178E"/>
    <w:rsid w:val="00423811"/>
    <w:rsid w:val="00423F47"/>
    <w:rsid w:val="004250F9"/>
    <w:rsid w:val="00431AEC"/>
    <w:rsid w:val="004408C9"/>
    <w:rsid w:val="00444297"/>
    <w:rsid w:val="004450A7"/>
    <w:rsid w:val="00450070"/>
    <w:rsid w:val="00453705"/>
    <w:rsid w:val="0048484B"/>
    <w:rsid w:val="00484F3A"/>
    <w:rsid w:val="00490ACE"/>
    <w:rsid w:val="0049404A"/>
    <w:rsid w:val="004978F8"/>
    <w:rsid w:val="004A11D3"/>
    <w:rsid w:val="004A2422"/>
    <w:rsid w:val="004B2A38"/>
    <w:rsid w:val="004B6ACF"/>
    <w:rsid w:val="004E2289"/>
    <w:rsid w:val="004E5639"/>
    <w:rsid w:val="004E767F"/>
    <w:rsid w:val="004F338B"/>
    <w:rsid w:val="004F3E5F"/>
    <w:rsid w:val="004F5130"/>
    <w:rsid w:val="004F74DA"/>
    <w:rsid w:val="00501A87"/>
    <w:rsid w:val="005044FE"/>
    <w:rsid w:val="00506F2E"/>
    <w:rsid w:val="00510D93"/>
    <w:rsid w:val="00514D77"/>
    <w:rsid w:val="0052017E"/>
    <w:rsid w:val="005260E6"/>
    <w:rsid w:val="00530D15"/>
    <w:rsid w:val="00536D6E"/>
    <w:rsid w:val="0055050F"/>
    <w:rsid w:val="0055311E"/>
    <w:rsid w:val="00556CFB"/>
    <w:rsid w:val="00564168"/>
    <w:rsid w:val="00570CF3"/>
    <w:rsid w:val="0057608C"/>
    <w:rsid w:val="005837BC"/>
    <w:rsid w:val="00586DDF"/>
    <w:rsid w:val="005935F3"/>
    <w:rsid w:val="00596882"/>
    <w:rsid w:val="00597EEA"/>
    <w:rsid w:val="005A23A7"/>
    <w:rsid w:val="005A36D9"/>
    <w:rsid w:val="005A41BF"/>
    <w:rsid w:val="005A5BD0"/>
    <w:rsid w:val="005B55B9"/>
    <w:rsid w:val="005C091D"/>
    <w:rsid w:val="005C6CC2"/>
    <w:rsid w:val="005D5086"/>
    <w:rsid w:val="005D5805"/>
    <w:rsid w:val="005E23D6"/>
    <w:rsid w:val="005E3F3D"/>
    <w:rsid w:val="005E5BE5"/>
    <w:rsid w:val="005F05F8"/>
    <w:rsid w:val="005F360B"/>
    <w:rsid w:val="005F537F"/>
    <w:rsid w:val="00601667"/>
    <w:rsid w:val="0061269A"/>
    <w:rsid w:val="006210A8"/>
    <w:rsid w:val="00624787"/>
    <w:rsid w:val="00624917"/>
    <w:rsid w:val="00626398"/>
    <w:rsid w:val="00631124"/>
    <w:rsid w:val="006326B1"/>
    <w:rsid w:val="0063749B"/>
    <w:rsid w:val="00640BF3"/>
    <w:rsid w:val="00645479"/>
    <w:rsid w:val="00645E11"/>
    <w:rsid w:val="006460D9"/>
    <w:rsid w:val="006470EB"/>
    <w:rsid w:val="006471D6"/>
    <w:rsid w:val="00650DD4"/>
    <w:rsid w:val="006552D0"/>
    <w:rsid w:val="00657882"/>
    <w:rsid w:val="00663107"/>
    <w:rsid w:val="00665651"/>
    <w:rsid w:val="006659A3"/>
    <w:rsid w:val="00671268"/>
    <w:rsid w:val="0067139B"/>
    <w:rsid w:val="006723F3"/>
    <w:rsid w:val="006745A0"/>
    <w:rsid w:val="00675B24"/>
    <w:rsid w:val="00686427"/>
    <w:rsid w:val="00693E90"/>
    <w:rsid w:val="00696CAF"/>
    <w:rsid w:val="00697296"/>
    <w:rsid w:val="00697562"/>
    <w:rsid w:val="00697A91"/>
    <w:rsid w:val="006A138B"/>
    <w:rsid w:val="006A142C"/>
    <w:rsid w:val="006A15C1"/>
    <w:rsid w:val="006A58EC"/>
    <w:rsid w:val="006B0120"/>
    <w:rsid w:val="006B1E5B"/>
    <w:rsid w:val="006B423E"/>
    <w:rsid w:val="006B5706"/>
    <w:rsid w:val="006C02BF"/>
    <w:rsid w:val="006C0746"/>
    <w:rsid w:val="006D6D6B"/>
    <w:rsid w:val="006F38F6"/>
    <w:rsid w:val="006F4B90"/>
    <w:rsid w:val="006F607A"/>
    <w:rsid w:val="007019D8"/>
    <w:rsid w:val="0070275A"/>
    <w:rsid w:val="007043FB"/>
    <w:rsid w:val="0072509F"/>
    <w:rsid w:val="00727260"/>
    <w:rsid w:val="007327E9"/>
    <w:rsid w:val="007356A3"/>
    <w:rsid w:val="00742068"/>
    <w:rsid w:val="0077311F"/>
    <w:rsid w:val="0077467F"/>
    <w:rsid w:val="00780D1B"/>
    <w:rsid w:val="00781734"/>
    <w:rsid w:val="0078273C"/>
    <w:rsid w:val="00783891"/>
    <w:rsid w:val="0079433E"/>
    <w:rsid w:val="0079509A"/>
    <w:rsid w:val="007A223A"/>
    <w:rsid w:val="007A5600"/>
    <w:rsid w:val="007A6A64"/>
    <w:rsid w:val="007A6EDD"/>
    <w:rsid w:val="007A76E7"/>
    <w:rsid w:val="007B7814"/>
    <w:rsid w:val="007C05EF"/>
    <w:rsid w:val="007C2376"/>
    <w:rsid w:val="007C3B8C"/>
    <w:rsid w:val="007D6B9E"/>
    <w:rsid w:val="007E1448"/>
    <w:rsid w:val="007E157C"/>
    <w:rsid w:val="007E21BD"/>
    <w:rsid w:val="007F0504"/>
    <w:rsid w:val="007F5547"/>
    <w:rsid w:val="007F5635"/>
    <w:rsid w:val="007F738F"/>
    <w:rsid w:val="00802406"/>
    <w:rsid w:val="008161F0"/>
    <w:rsid w:val="00816B6E"/>
    <w:rsid w:val="00817AAA"/>
    <w:rsid w:val="008212DF"/>
    <w:rsid w:val="008269FA"/>
    <w:rsid w:val="00826C6D"/>
    <w:rsid w:val="008402BB"/>
    <w:rsid w:val="00851DA8"/>
    <w:rsid w:val="008538A6"/>
    <w:rsid w:val="008553BA"/>
    <w:rsid w:val="00856D51"/>
    <w:rsid w:val="0085723F"/>
    <w:rsid w:val="008577AB"/>
    <w:rsid w:val="00857B84"/>
    <w:rsid w:val="00861BB8"/>
    <w:rsid w:val="00862E3E"/>
    <w:rsid w:val="008679C7"/>
    <w:rsid w:val="00873DF2"/>
    <w:rsid w:val="00875B1B"/>
    <w:rsid w:val="0088268D"/>
    <w:rsid w:val="008874F5"/>
    <w:rsid w:val="00891D27"/>
    <w:rsid w:val="0089322C"/>
    <w:rsid w:val="008951C0"/>
    <w:rsid w:val="008A0C9A"/>
    <w:rsid w:val="008A13C7"/>
    <w:rsid w:val="008A1F86"/>
    <w:rsid w:val="008A29D4"/>
    <w:rsid w:val="008A65FE"/>
    <w:rsid w:val="008B1068"/>
    <w:rsid w:val="008B2A2C"/>
    <w:rsid w:val="008B56F9"/>
    <w:rsid w:val="008C77AE"/>
    <w:rsid w:val="008D141B"/>
    <w:rsid w:val="008E412E"/>
    <w:rsid w:val="008E4DA9"/>
    <w:rsid w:val="008E57D9"/>
    <w:rsid w:val="008F30D2"/>
    <w:rsid w:val="008F582F"/>
    <w:rsid w:val="008F6138"/>
    <w:rsid w:val="009035E8"/>
    <w:rsid w:val="0090796E"/>
    <w:rsid w:val="00912E58"/>
    <w:rsid w:val="009144FC"/>
    <w:rsid w:val="00915153"/>
    <w:rsid w:val="0092364C"/>
    <w:rsid w:val="0092494C"/>
    <w:rsid w:val="00924F0C"/>
    <w:rsid w:val="00927CEC"/>
    <w:rsid w:val="00931940"/>
    <w:rsid w:val="009344C1"/>
    <w:rsid w:val="00935F4D"/>
    <w:rsid w:val="00942AD6"/>
    <w:rsid w:val="009454EE"/>
    <w:rsid w:val="009463C5"/>
    <w:rsid w:val="00961F10"/>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C1518"/>
    <w:rsid w:val="009C4E6C"/>
    <w:rsid w:val="009D26A4"/>
    <w:rsid w:val="009D2CAF"/>
    <w:rsid w:val="009D77D1"/>
    <w:rsid w:val="009E37FA"/>
    <w:rsid w:val="009E5744"/>
    <w:rsid w:val="009F18E7"/>
    <w:rsid w:val="009F23A4"/>
    <w:rsid w:val="009F2A7A"/>
    <w:rsid w:val="009F2FF0"/>
    <w:rsid w:val="009F3097"/>
    <w:rsid w:val="00A04CFC"/>
    <w:rsid w:val="00A07A95"/>
    <w:rsid w:val="00A118D3"/>
    <w:rsid w:val="00A169E5"/>
    <w:rsid w:val="00A24513"/>
    <w:rsid w:val="00A24D0E"/>
    <w:rsid w:val="00A24F53"/>
    <w:rsid w:val="00A3185E"/>
    <w:rsid w:val="00A32157"/>
    <w:rsid w:val="00A334B3"/>
    <w:rsid w:val="00A34E4C"/>
    <w:rsid w:val="00A35674"/>
    <w:rsid w:val="00A3753B"/>
    <w:rsid w:val="00A4001B"/>
    <w:rsid w:val="00A43C20"/>
    <w:rsid w:val="00A512CA"/>
    <w:rsid w:val="00A60E57"/>
    <w:rsid w:val="00A62D55"/>
    <w:rsid w:val="00A67C5E"/>
    <w:rsid w:val="00A74230"/>
    <w:rsid w:val="00A76CC7"/>
    <w:rsid w:val="00A90731"/>
    <w:rsid w:val="00A91D5F"/>
    <w:rsid w:val="00A969FC"/>
    <w:rsid w:val="00A96CA5"/>
    <w:rsid w:val="00AA1AB2"/>
    <w:rsid w:val="00AA4AA5"/>
    <w:rsid w:val="00AB722F"/>
    <w:rsid w:val="00AC624C"/>
    <w:rsid w:val="00AD50D5"/>
    <w:rsid w:val="00AE124B"/>
    <w:rsid w:val="00AE72EC"/>
    <w:rsid w:val="00AF0F13"/>
    <w:rsid w:val="00AF6835"/>
    <w:rsid w:val="00B00B32"/>
    <w:rsid w:val="00B107CA"/>
    <w:rsid w:val="00B14237"/>
    <w:rsid w:val="00B14A99"/>
    <w:rsid w:val="00B14DAA"/>
    <w:rsid w:val="00B221C9"/>
    <w:rsid w:val="00B3286E"/>
    <w:rsid w:val="00B3682C"/>
    <w:rsid w:val="00B403DB"/>
    <w:rsid w:val="00B45CD7"/>
    <w:rsid w:val="00B65A65"/>
    <w:rsid w:val="00B66F93"/>
    <w:rsid w:val="00B71F8D"/>
    <w:rsid w:val="00B733DB"/>
    <w:rsid w:val="00B753C6"/>
    <w:rsid w:val="00B84614"/>
    <w:rsid w:val="00B8743C"/>
    <w:rsid w:val="00B87B0D"/>
    <w:rsid w:val="00B902C8"/>
    <w:rsid w:val="00B95C15"/>
    <w:rsid w:val="00B96483"/>
    <w:rsid w:val="00BA3339"/>
    <w:rsid w:val="00BA3DA0"/>
    <w:rsid w:val="00BA7A6C"/>
    <w:rsid w:val="00BB4906"/>
    <w:rsid w:val="00BC00A2"/>
    <w:rsid w:val="00BC1683"/>
    <w:rsid w:val="00BC69C4"/>
    <w:rsid w:val="00BD0DB2"/>
    <w:rsid w:val="00BD14E1"/>
    <w:rsid w:val="00BD1A34"/>
    <w:rsid w:val="00BD5B78"/>
    <w:rsid w:val="00BE08A4"/>
    <w:rsid w:val="00BE7A06"/>
    <w:rsid w:val="00BF2462"/>
    <w:rsid w:val="00BF64F5"/>
    <w:rsid w:val="00BF6648"/>
    <w:rsid w:val="00BF7CA6"/>
    <w:rsid w:val="00C015F3"/>
    <w:rsid w:val="00C0215A"/>
    <w:rsid w:val="00C056FE"/>
    <w:rsid w:val="00C11B64"/>
    <w:rsid w:val="00C1253B"/>
    <w:rsid w:val="00C20250"/>
    <w:rsid w:val="00C220FB"/>
    <w:rsid w:val="00C2452B"/>
    <w:rsid w:val="00C326A0"/>
    <w:rsid w:val="00C350D8"/>
    <w:rsid w:val="00C35D96"/>
    <w:rsid w:val="00C53082"/>
    <w:rsid w:val="00C554C3"/>
    <w:rsid w:val="00C57D81"/>
    <w:rsid w:val="00C6102B"/>
    <w:rsid w:val="00C73F87"/>
    <w:rsid w:val="00C7526D"/>
    <w:rsid w:val="00C77136"/>
    <w:rsid w:val="00C77E2E"/>
    <w:rsid w:val="00C80F3F"/>
    <w:rsid w:val="00C8230E"/>
    <w:rsid w:val="00C824D5"/>
    <w:rsid w:val="00C8675C"/>
    <w:rsid w:val="00C94DC9"/>
    <w:rsid w:val="00CA4B0F"/>
    <w:rsid w:val="00CA4E46"/>
    <w:rsid w:val="00CA66C7"/>
    <w:rsid w:val="00CA7163"/>
    <w:rsid w:val="00CA7828"/>
    <w:rsid w:val="00CB3BB4"/>
    <w:rsid w:val="00CB659F"/>
    <w:rsid w:val="00CB7DC1"/>
    <w:rsid w:val="00CC0340"/>
    <w:rsid w:val="00CC607A"/>
    <w:rsid w:val="00CE142E"/>
    <w:rsid w:val="00CE3F9D"/>
    <w:rsid w:val="00CE41A4"/>
    <w:rsid w:val="00CE4BEE"/>
    <w:rsid w:val="00CE4D6E"/>
    <w:rsid w:val="00CF0605"/>
    <w:rsid w:val="00CF0F68"/>
    <w:rsid w:val="00CF16E1"/>
    <w:rsid w:val="00CF36D4"/>
    <w:rsid w:val="00CF3FD2"/>
    <w:rsid w:val="00CF56DC"/>
    <w:rsid w:val="00D15E72"/>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70E8B"/>
    <w:rsid w:val="00D747BE"/>
    <w:rsid w:val="00D81857"/>
    <w:rsid w:val="00D82DC3"/>
    <w:rsid w:val="00D84216"/>
    <w:rsid w:val="00D87986"/>
    <w:rsid w:val="00D92984"/>
    <w:rsid w:val="00D96F58"/>
    <w:rsid w:val="00DA1001"/>
    <w:rsid w:val="00DA13D2"/>
    <w:rsid w:val="00DB1B69"/>
    <w:rsid w:val="00DB3138"/>
    <w:rsid w:val="00DB3310"/>
    <w:rsid w:val="00DB5909"/>
    <w:rsid w:val="00DC7B2A"/>
    <w:rsid w:val="00DD10A3"/>
    <w:rsid w:val="00DD2BD9"/>
    <w:rsid w:val="00DD58CA"/>
    <w:rsid w:val="00DE1349"/>
    <w:rsid w:val="00DE2D0E"/>
    <w:rsid w:val="00DE4852"/>
    <w:rsid w:val="00DF4DAC"/>
    <w:rsid w:val="00DF5766"/>
    <w:rsid w:val="00DF6ED6"/>
    <w:rsid w:val="00E0445B"/>
    <w:rsid w:val="00E07358"/>
    <w:rsid w:val="00E16E99"/>
    <w:rsid w:val="00E21553"/>
    <w:rsid w:val="00E2583B"/>
    <w:rsid w:val="00E304C2"/>
    <w:rsid w:val="00E3251C"/>
    <w:rsid w:val="00E363BD"/>
    <w:rsid w:val="00E400DB"/>
    <w:rsid w:val="00E46ECB"/>
    <w:rsid w:val="00E46FCA"/>
    <w:rsid w:val="00E51580"/>
    <w:rsid w:val="00E53A98"/>
    <w:rsid w:val="00E55B8C"/>
    <w:rsid w:val="00E67EE2"/>
    <w:rsid w:val="00E81F04"/>
    <w:rsid w:val="00E840DF"/>
    <w:rsid w:val="00E8431F"/>
    <w:rsid w:val="00E84BC2"/>
    <w:rsid w:val="00EA01F9"/>
    <w:rsid w:val="00EB3640"/>
    <w:rsid w:val="00EB7C4B"/>
    <w:rsid w:val="00EC4174"/>
    <w:rsid w:val="00EC428E"/>
    <w:rsid w:val="00EC5200"/>
    <w:rsid w:val="00ED0BAB"/>
    <w:rsid w:val="00ED0BB0"/>
    <w:rsid w:val="00ED173C"/>
    <w:rsid w:val="00ED2F2E"/>
    <w:rsid w:val="00EE1120"/>
    <w:rsid w:val="00EE1DB2"/>
    <w:rsid w:val="00EE4C46"/>
    <w:rsid w:val="00EF3853"/>
    <w:rsid w:val="00EF3E35"/>
    <w:rsid w:val="00EF4491"/>
    <w:rsid w:val="00EF5726"/>
    <w:rsid w:val="00F02AA0"/>
    <w:rsid w:val="00F02D4A"/>
    <w:rsid w:val="00F06763"/>
    <w:rsid w:val="00F07AAD"/>
    <w:rsid w:val="00F10760"/>
    <w:rsid w:val="00F12342"/>
    <w:rsid w:val="00F13D92"/>
    <w:rsid w:val="00F14FC3"/>
    <w:rsid w:val="00F169D8"/>
    <w:rsid w:val="00F173DE"/>
    <w:rsid w:val="00F21225"/>
    <w:rsid w:val="00F24445"/>
    <w:rsid w:val="00F24DAB"/>
    <w:rsid w:val="00F25010"/>
    <w:rsid w:val="00F3380F"/>
    <w:rsid w:val="00F4503E"/>
    <w:rsid w:val="00F4543B"/>
    <w:rsid w:val="00F57568"/>
    <w:rsid w:val="00F64F38"/>
    <w:rsid w:val="00F677A0"/>
    <w:rsid w:val="00F73384"/>
    <w:rsid w:val="00F75031"/>
    <w:rsid w:val="00F800FB"/>
    <w:rsid w:val="00F84783"/>
    <w:rsid w:val="00F93318"/>
    <w:rsid w:val="00F9674B"/>
    <w:rsid w:val="00FA34D0"/>
    <w:rsid w:val="00FA7D44"/>
    <w:rsid w:val="00FB147F"/>
    <w:rsid w:val="00FB324B"/>
    <w:rsid w:val="00FB461C"/>
    <w:rsid w:val="00FB4BCC"/>
    <w:rsid w:val="00FC7DC8"/>
    <w:rsid w:val="00FD097A"/>
    <w:rsid w:val="00FD21E9"/>
    <w:rsid w:val="00FD5F89"/>
    <w:rsid w:val="00FE0854"/>
    <w:rsid w:val="00FE14B6"/>
    <w:rsid w:val="00FE16A0"/>
    <w:rsid w:val="00FE277B"/>
    <w:rsid w:val="00FE524C"/>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D6E"/>
    <w:pPr>
      <w:spacing w:after="240"/>
      <w:jc w:val="both"/>
    </w:pPr>
    <w:rPr>
      <w:sz w:val="22"/>
      <w:lang w:val="en-GB" w:eastAsia="en-GB"/>
    </w:rPr>
  </w:style>
  <w:style w:type="paragraph" w:styleId="Heading1">
    <w:name w:val="heading 1"/>
    <w:basedOn w:val="Normal"/>
    <w:next w:val="Text1"/>
    <w:autoRedefine/>
    <w:qFormat/>
    <w:rsid w:val="00CE4D6E"/>
    <w:pPr>
      <w:keepNext/>
      <w:keepLines/>
      <w:numPr>
        <w:numId w:val="3"/>
      </w:numPr>
      <w:spacing w:before="240"/>
      <w:outlineLvl w:val="0"/>
    </w:pPr>
    <w:rPr>
      <w:b/>
      <w:kern w:val="28"/>
      <w:sz w:val="28"/>
      <w:szCs w:val="28"/>
    </w:rPr>
  </w:style>
  <w:style w:type="paragraph" w:styleId="Heading2">
    <w:name w:val="heading 2"/>
    <w:basedOn w:val="Normal"/>
    <w:next w:val="Text2"/>
    <w:autoRedefine/>
    <w:qFormat/>
    <w:rsid w:val="006A15C1"/>
    <w:pPr>
      <w:keepNext/>
      <w:numPr>
        <w:ilvl w:val="1"/>
        <w:numId w:val="3"/>
      </w:numPr>
      <w:spacing w:before="120"/>
      <w:jc w:val="left"/>
      <w:outlineLvl w:val="1"/>
    </w:pPr>
    <w:rPr>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b/>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style>
  <w:style w:type="paragraph" w:styleId="Heading6">
    <w:name w:val="heading 6"/>
    <w:basedOn w:val="Normal"/>
    <w:next w:val="Normal"/>
    <w:qFormat/>
    <w:pPr>
      <w:tabs>
        <w:tab w:val="num" w:pos="0"/>
      </w:tabs>
      <w:spacing w:before="240" w:after="60"/>
      <w:outlineLvl w:val="5"/>
    </w:pPr>
    <w:rPr>
      <w:i/>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4"/>
      </w:numPr>
    </w:pPr>
    <w:rPr>
      <w:sz w:val="24"/>
      <w:lang w:eastAsia="en-US"/>
    </w:rPr>
  </w:style>
  <w:style w:type="paragraph" w:styleId="ListBullet2">
    <w:name w:val="List Bullet 2"/>
    <w:basedOn w:val="Text2"/>
    <w:rsid w:val="00B902C8"/>
    <w:pPr>
      <w:numPr>
        <w:numId w:val="6"/>
      </w:numPr>
      <w:tabs>
        <w:tab w:val="clear" w:pos="2161"/>
      </w:tabs>
    </w:pPr>
    <w:rPr>
      <w:sz w:val="24"/>
      <w:lang w:eastAsia="en-US"/>
    </w:rPr>
  </w:style>
  <w:style w:type="paragraph" w:styleId="ListBullet3">
    <w:name w:val="List Bullet 3"/>
    <w:basedOn w:val="Text3"/>
    <w:rsid w:val="00B902C8"/>
    <w:pPr>
      <w:numPr>
        <w:numId w:val="7"/>
      </w:numPr>
      <w:tabs>
        <w:tab w:val="clear" w:pos="2302"/>
      </w:tabs>
    </w:pPr>
    <w:rPr>
      <w:sz w:val="24"/>
      <w:lang w:eastAsia="en-US"/>
    </w:rPr>
  </w:style>
  <w:style w:type="paragraph" w:styleId="ListBullet4">
    <w:name w:val="List Bullet 4"/>
    <w:basedOn w:val="Text4"/>
    <w:rsid w:val="00B902C8"/>
    <w:pPr>
      <w:numPr>
        <w:numId w:val="8"/>
      </w:numPr>
      <w:tabs>
        <w:tab w:val="clear" w:pos="2302"/>
      </w:tabs>
    </w:pPr>
    <w:rPr>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14"/>
      </w:numPr>
    </w:pPr>
    <w:rPr>
      <w:sz w:val="24"/>
      <w:lang w:eastAsia="en-US"/>
    </w:rPr>
  </w:style>
  <w:style w:type="paragraph" w:styleId="ListNumber2">
    <w:name w:val="List Number 2"/>
    <w:basedOn w:val="Text2"/>
    <w:rsid w:val="00B902C8"/>
    <w:pPr>
      <w:numPr>
        <w:numId w:val="16"/>
      </w:numPr>
      <w:tabs>
        <w:tab w:val="clear" w:pos="2161"/>
      </w:tabs>
    </w:pPr>
    <w:rPr>
      <w:sz w:val="24"/>
      <w:lang w:eastAsia="en-US"/>
    </w:rPr>
  </w:style>
  <w:style w:type="paragraph" w:styleId="ListNumber3">
    <w:name w:val="List Number 3"/>
    <w:basedOn w:val="Text3"/>
    <w:rsid w:val="00B902C8"/>
    <w:pPr>
      <w:numPr>
        <w:numId w:val="17"/>
      </w:numPr>
      <w:tabs>
        <w:tab w:val="clear" w:pos="2302"/>
      </w:tabs>
    </w:pPr>
    <w:rPr>
      <w:sz w:val="24"/>
      <w:lang w:eastAsia="en-US"/>
    </w:rPr>
  </w:style>
  <w:style w:type="paragraph" w:styleId="ListNumber4">
    <w:name w:val="List Number 4"/>
    <w:basedOn w:val="Text4"/>
    <w:rsid w:val="00B902C8"/>
    <w:pPr>
      <w:numPr>
        <w:numId w:val="18"/>
      </w:numPr>
      <w:tabs>
        <w:tab w:val="clear" w:pos="2302"/>
      </w:tabs>
    </w:pPr>
    <w:rPr>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B902C8"/>
    <w:pPr>
      <w:spacing w:after="480"/>
      <w:ind w:left="567" w:hanging="567"/>
      <w:jc w:val="left"/>
    </w:pPr>
    <w:rPr>
      <w:sz w:val="24"/>
      <w:lang w:eastAsia="en-US"/>
    </w:rPr>
  </w:style>
  <w:style w:type="paragraph" w:customStyle="1" w:styleId="ListBullet1">
    <w:name w:val="List Bullet 1"/>
    <w:basedOn w:val="Text1"/>
    <w:rsid w:val="00B902C8"/>
    <w:pPr>
      <w:numPr>
        <w:numId w:val="5"/>
      </w:numPr>
    </w:pPr>
    <w:rPr>
      <w:sz w:val="24"/>
      <w:lang w:eastAsia="en-US"/>
    </w:rPr>
  </w:style>
  <w:style w:type="paragraph" w:customStyle="1" w:styleId="ListDash">
    <w:name w:val="List Dash"/>
    <w:basedOn w:val="Normal"/>
    <w:rsid w:val="00B902C8"/>
    <w:pPr>
      <w:numPr>
        <w:numId w:val="9"/>
      </w:numPr>
    </w:pPr>
    <w:rPr>
      <w:sz w:val="24"/>
      <w:lang w:eastAsia="en-US"/>
    </w:rPr>
  </w:style>
  <w:style w:type="paragraph" w:customStyle="1" w:styleId="ListDash1">
    <w:name w:val="List Dash 1"/>
    <w:basedOn w:val="Text1"/>
    <w:rsid w:val="00B902C8"/>
    <w:pPr>
      <w:numPr>
        <w:numId w:val="10"/>
      </w:numPr>
    </w:pPr>
    <w:rPr>
      <w:sz w:val="24"/>
      <w:lang w:eastAsia="en-US"/>
    </w:rPr>
  </w:style>
  <w:style w:type="paragraph" w:customStyle="1" w:styleId="ListDash2">
    <w:name w:val="List Dash 2"/>
    <w:basedOn w:val="Text2"/>
    <w:rsid w:val="00B902C8"/>
    <w:pPr>
      <w:numPr>
        <w:numId w:val="11"/>
      </w:numPr>
      <w:tabs>
        <w:tab w:val="clear" w:pos="2161"/>
      </w:tabs>
    </w:pPr>
    <w:rPr>
      <w:sz w:val="24"/>
      <w:lang w:eastAsia="en-US"/>
    </w:rPr>
  </w:style>
  <w:style w:type="paragraph" w:customStyle="1" w:styleId="ListDash3">
    <w:name w:val="List Dash 3"/>
    <w:basedOn w:val="Text3"/>
    <w:rsid w:val="00B902C8"/>
    <w:pPr>
      <w:numPr>
        <w:numId w:val="12"/>
      </w:numPr>
      <w:tabs>
        <w:tab w:val="clear" w:pos="2302"/>
      </w:tabs>
    </w:pPr>
    <w:rPr>
      <w:sz w:val="24"/>
      <w:lang w:eastAsia="en-US"/>
    </w:rPr>
  </w:style>
  <w:style w:type="paragraph" w:customStyle="1" w:styleId="ListDash4">
    <w:name w:val="List Dash 4"/>
    <w:basedOn w:val="Text4"/>
    <w:rsid w:val="00B902C8"/>
    <w:pPr>
      <w:numPr>
        <w:numId w:val="13"/>
      </w:numPr>
      <w:tabs>
        <w:tab w:val="clear" w:pos="2302"/>
      </w:tabs>
    </w:pPr>
    <w:rPr>
      <w:sz w:val="24"/>
      <w:lang w:eastAsia="en-US"/>
    </w:rPr>
  </w:style>
  <w:style w:type="paragraph" w:customStyle="1" w:styleId="ListNumber1">
    <w:name w:val="List Number 1"/>
    <w:basedOn w:val="Text1"/>
    <w:rsid w:val="00B902C8"/>
    <w:pPr>
      <w:numPr>
        <w:numId w:val="15"/>
      </w:numPr>
    </w:pPr>
    <w:rPr>
      <w:sz w:val="24"/>
      <w:lang w:eastAsia="en-US"/>
    </w:rPr>
  </w:style>
  <w:style w:type="paragraph" w:customStyle="1" w:styleId="ListNumberLevel2">
    <w:name w:val="List Number (Level 2)"/>
    <w:basedOn w:val="Normal"/>
    <w:rsid w:val="00B902C8"/>
    <w:pPr>
      <w:numPr>
        <w:ilvl w:val="1"/>
        <w:numId w:val="14"/>
      </w:numPr>
    </w:pPr>
    <w:rPr>
      <w:sz w:val="24"/>
      <w:lang w:eastAsia="en-US"/>
    </w:rPr>
  </w:style>
  <w:style w:type="paragraph" w:customStyle="1" w:styleId="ListNumber1Level2">
    <w:name w:val="List Number 1 (Level 2)"/>
    <w:basedOn w:val="Text1"/>
    <w:rsid w:val="00B902C8"/>
    <w:pPr>
      <w:numPr>
        <w:ilvl w:val="1"/>
        <w:numId w:val="15"/>
      </w:numPr>
    </w:pPr>
    <w:rPr>
      <w:sz w:val="24"/>
      <w:lang w:eastAsia="en-US"/>
    </w:rPr>
  </w:style>
  <w:style w:type="paragraph" w:customStyle="1" w:styleId="ListNumber2Level2">
    <w:name w:val="List Number 2 (Level 2)"/>
    <w:basedOn w:val="Text2"/>
    <w:rsid w:val="00B902C8"/>
    <w:pPr>
      <w:numPr>
        <w:ilvl w:val="1"/>
        <w:numId w:val="16"/>
      </w:numPr>
      <w:tabs>
        <w:tab w:val="clear" w:pos="2161"/>
      </w:tabs>
    </w:pPr>
    <w:rPr>
      <w:sz w:val="24"/>
      <w:lang w:eastAsia="en-US"/>
    </w:rPr>
  </w:style>
  <w:style w:type="paragraph" w:customStyle="1" w:styleId="ListNumber3Level2">
    <w:name w:val="List Number 3 (Level 2)"/>
    <w:basedOn w:val="Text3"/>
    <w:rsid w:val="00B902C8"/>
    <w:pPr>
      <w:numPr>
        <w:ilvl w:val="1"/>
        <w:numId w:val="17"/>
      </w:numPr>
      <w:tabs>
        <w:tab w:val="clear" w:pos="2302"/>
      </w:tabs>
    </w:pPr>
    <w:rPr>
      <w:sz w:val="24"/>
      <w:lang w:eastAsia="en-US"/>
    </w:rPr>
  </w:style>
  <w:style w:type="paragraph" w:customStyle="1" w:styleId="ListNumber4Level2">
    <w:name w:val="List Number 4 (Level 2)"/>
    <w:basedOn w:val="Text4"/>
    <w:rsid w:val="00B902C8"/>
    <w:pPr>
      <w:numPr>
        <w:ilvl w:val="1"/>
        <w:numId w:val="18"/>
      </w:numPr>
      <w:tabs>
        <w:tab w:val="clear" w:pos="2302"/>
      </w:tabs>
    </w:pPr>
    <w:rPr>
      <w:sz w:val="24"/>
      <w:lang w:eastAsia="en-US"/>
    </w:rPr>
  </w:style>
  <w:style w:type="paragraph" w:customStyle="1" w:styleId="ListNumberLevel3">
    <w:name w:val="List Number (Level 3)"/>
    <w:basedOn w:val="Normal"/>
    <w:rsid w:val="00B902C8"/>
    <w:pPr>
      <w:numPr>
        <w:ilvl w:val="2"/>
        <w:numId w:val="14"/>
      </w:numPr>
    </w:pPr>
    <w:rPr>
      <w:sz w:val="24"/>
      <w:lang w:eastAsia="en-US"/>
    </w:rPr>
  </w:style>
  <w:style w:type="paragraph" w:customStyle="1" w:styleId="ListNumber1Level3">
    <w:name w:val="List Number 1 (Level 3)"/>
    <w:basedOn w:val="Text1"/>
    <w:rsid w:val="00B902C8"/>
    <w:pPr>
      <w:numPr>
        <w:ilvl w:val="2"/>
        <w:numId w:val="15"/>
      </w:numPr>
    </w:pPr>
    <w:rPr>
      <w:sz w:val="24"/>
      <w:lang w:eastAsia="en-US"/>
    </w:rPr>
  </w:style>
  <w:style w:type="paragraph" w:customStyle="1" w:styleId="ListNumber2Level3">
    <w:name w:val="List Number 2 (Level 3)"/>
    <w:basedOn w:val="Text2"/>
    <w:rsid w:val="00B902C8"/>
    <w:pPr>
      <w:numPr>
        <w:ilvl w:val="2"/>
        <w:numId w:val="16"/>
      </w:numPr>
      <w:tabs>
        <w:tab w:val="clear" w:pos="2161"/>
      </w:tabs>
    </w:pPr>
    <w:rPr>
      <w:sz w:val="24"/>
      <w:lang w:eastAsia="en-US"/>
    </w:rPr>
  </w:style>
  <w:style w:type="paragraph" w:customStyle="1" w:styleId="ListNumber3Level3">
    <w:name w:val="List Number 3 (Level 3)"/>
    <w:basedOn w:val="Text3"/>
    <w:rsid w:val="00B902C8"/>
    <w:pPr>
      <w:numPr>
        <w:ilvl w:val="2"/>
        <w:numId w:val="17"/>
      </w:numPr>
      <w:tabs>
        <w:tab w:val="clear" w:pos="2302"/>
      </w:tabs>
    </w:pPr>
    <w:rPr>
      <w:sz w:val="24"/>
      <w:lang w:eastAsia="en-US"/>
    </w:rPr>
  </w:style>
  <w:style w:type="paragraph" w:customStyle="1" w:styleId="ListNumber4Level3">
    <w:name w:val="List Number 4 (Level 3)"/>
    <w:basedOn w:val="Text4"/>
    <w:rsid w:val="00B902C8"/>
    <w:pPr>
      <w:numPr>
        <w:ilvl w:val="2"/>
        <w:numId w:val="18"/>
      </w:numPr>
      <w:tabs>
        <w:tab w:val="clear" w:pos="2302"/>
      </w:tabs>
    </w:pPr>
    <w:rPr>
      <w:sz w:val="24"/>
      <w:lang w:eastAsia="en-US"/>
    </w:rPr>
  </w:style>
  <w:style w:type="paragraph" w:customStyle="1" w:styleId="ListNumberLevel4">
    <w:name w:val="List Number (Level 4)"/>
    <w:basedOn w:val="Normal"/>
    <w:rsid w:val="00B902C8"/>
    <w:pPr>
      <w:numPr>
        <w:ilvl w:val="3"/>
        <w:numId w:val="14"/>
      </w:numPr>
    </w:pPr>
    <w:rPr>
      <w:sz w:val="24"/>
      <w:lang w:eastAsia="en-US"/>
    </w:rPr>
  </w:style>
  <w:style w:type="paragraph" w:customStyle="1" w:styleId="ListNumber1Level4">
    <w:name w:val="List Number 1 (Level 4)"/>
    <w:basedOn w:val="Text1"/>
    <w:rsid w:val="00B902C8"/>
    <w:pPr>
      <w:numPr>
        <w:ilvl w:val="3"/>
        <w:numId w:val="15"/>
      </w:numPr>
    </w:pPr>
    <w:rPr>
      <w:sz w:val="24"/>
      <w:lang w:eastAsia="en-US"/>
    </w:rPr>
  </w:style>
  <w:style w:type="paragraph" w:customStyle="1" w:styleId="ListNumber2Level4">
    <w:name w:val="List Number 2 (Level 4)"/>
    <w:basedOn w:val="Text2"/>
    <w:rsid w:val="00B902C8"/>
    <w:pPr>
      <w:numPr>
        <w:ilvl w:val="3"/>
        <w:numId w:val="16"/>
      </w:numPr>
      <w:tabs>
        <w:tab w:val="clear" w:pos="2161"/>
      </w:tabs>
    </w:pPr>
    <w:rPr>
      <w:sz w:val="24"/>
      <w:lang w:eastAsia="en-US"/>
    </w:rPr>
  </w:style>
  <w:style w:type="paragraph" w:customStyle="1" w:styleId="ListNumber3Level4">
    <w:name w:val="List Number 3 (Level 4)"/>
    <w:basedOn w:val="Text3"/>
    <w:rsid w:val="00B902C8"/>
    <w:pPr>
      <w:numPr>
        <w:ilvl w:val="3"/>
        <w:numId w:val="17"/>
      </w:numPr>
      <w:tabs>
        <w:tab w:val="clear" w:pos="2302"/>
      </w:tabs>
    </w:pPr>
    <w:rPr>
      <w:sz w:val="24"/>
      <w:lang w:eastAsia="en-US"/>
    </w:rPr>
  </w:style>
  <w:style w:type="paragraph" w:customStyle="1" w:styleId="ListNumber4Level4">
    <w:name w:val="List Number 4 (Level 4)"/>
    <w:basedOn w:val="Text4"/>
    <w:rsid w:val="00B902C8"/>
    <w:pPr>
      <w:numPr>
        <w:ilvl w:val="3"/>
        <w:numId w:val="18"/>
      </w:numPr>
      <w:tabs>
        <w:tab w:val="clear" w:pos="2302"/>
      </w:tabs>
    </w:pPr>
    <w:rPr>
      <w:sz w:val="24"/>
      <w:lang w:eastAsia="en-US"/>
    </w:rPr>
  </w:style>
  <w:style w:type="paragraph" w:styleId="TOCHeading">
    <w:name w:val="TOC Heading"/>
    <w:basedOn w:val="Normal"/>
    <w:next w:val="Normal"/>
    <w:qFormat/>
    <w:rsid w:val="00B902C8"/>
    <w:pPr>
      <w:keepNext/>
      <w:spacing w:before="240"/>
      <w:jc w:val="center"/>
    </w:pPr>
    <w:rPr>
      <w:b/>
      <w:sz w:val="24"/>
      <w:lang w:eastAsia="en-US"/>
    </w:rPr>
  </w:style>
  <w:style w:type="paragraph" w:styleId="NormalWeb">
    <w:name w:val="Normal (Web)"/>
    <w:basedOn w:val="Normal"/>
    <w:uiPriority w:val="99"/>
    <w:qFormat/>
    <w:rsid w:val="007C05EF"/>
    <w:pPr>
      <w:spacing w:before="60" w:after="60"/>
      <w:jc w:val="left"/>
    </w:p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szCs w:val="22"/>
      <w:lang w:val="en-IE" w:eastAsia="en-IE"/>
    </w:rPr>
  </w:style>
  <w:style w:type="character" w:styleId="Strong">
    <w:name w:val="Strong"/>
    <w:basedOn w:val="DefaultParagraphFont"/>
    <w:uiPriority w:val="22"/>
    <w:qFormat/>
    <w:rsid w:val="0018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81048">
      <w:bodyDiv w:val="1"/>
      <w:marLeft w:val="0"/>
      <w:marRight w:val="0"/>
      <w:marTop w:val="0"/>
      <w:marBottom w:val="0"/>
      <w:divBdr>
        <w:top w:val="none" w:sz="0" w:space="0" w:color="auto"/>
        <w:left w:val="none" w:sz="0" w:space="0" w:color="auto"/>
        <w:bottom w:val="none" w:sz="0" w:space="0" w:color="auto"/>
        <w:right w:val="none" w:sz="0" w:space="0" w:color="auto"/>
      </w:divBdr>
    </w:div>
    <w:div w:id="415248237">
      <w:bodyDiv w:val="1"/>
      <w:marLeft w:val="0"/>
      <w:marRight w:val="0"/>
      <w:marTop w:val="0"/>
      <w:marBottom w:val="0"/>
      <w:divBdr>
        <w:top w:val="none" w:sz="0" w:space="0" w:color="auto"/>
        <w:left w:val="none" w:sz="0" w:space="0" w:color="auto"/>
        <w:bottom w:val="none" w:sz="0" w:space="0" w:color="auto"/>
        <w:right w:val="none" w:sz="0" w:space="0" w:color="auto"/>
      </w:divBdr>
    </w:div>
    <w:div w:id="453525664">
      <w:bodyDiv w:val="1"/>
      <w:marLeft w:val="0"/>
      <w:marRight w:val="0"/>
      <w:marTop w:val="0"/>
      <w:marBottom w:val="0"/>
      <w:divBdr>
        <w:top w:val="none" w:sz="0" w:space="0" w:color="auto"/>
        <w:left w:val="none" w:sz="0" w:space="0" w:color="auto"/>
        <w:bottom w:val="none" w:sz="0" w:space="0" w:color="auto"/>
        <w:right w:val="none" w:sz="0" w:space="0" w:color="auto"/>
      </w:divBdr>
    </w:div>
    <w:div w:id="534585233">
      <w:bodyDiv w:val="1"/>
      <w:marLeft w:val="0"/>
      <w:marRight w:val="0"/>
      <w:marTop w:val="0"/>
      <w:marBottom w:val="0"/>
      <w:divBdr>
        <w:top w:val="none" w:sz="0" w:space="0" w:color="auto"/>
        <w:left w:val="none" w:sz="0" w:space="0" w:color="auto"/>
        <w:bottom w:val="none" w:sz="0" w:space="0" w:color="auto"/>
        <w:right w:val="none" w:sz="0" w:space="0" w:color="auto"/>
      </w:divBdr>
    </w:div>
    <w:div w:id="548997206">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617611555">
      <w:bodyDiv w:val="1"/>
      <w:marLeft w:val="0"/>
      <w:marRight w:val="0"/>
      <w:marTop w:val="0"/>
      <w:marBottom w:val="0"/>
      <w:divBdr>
        <w:top w:val="none" w:sz="0" w:space="0" w:color="auto"/>
        <w:left w:val="none" w:sz="0" w:space="0" w:color="auto"/>
        <w:bottom w:val="none" w:sz="0" w:space="0" w:color="auto"/>
        <w:right w:val="none" w:sz="0" w:space="0" w:color="auto"/>
      </w:divBdr>
    </w:div>
    <w:div w:id="623734584">
      <w:bodyDiv w:val="1"/>
      <w:marLeft w:val="0"/>
      <w:marRight w:val="0"/>
      <w:marTop w:val="0"/>
      <w:marBottom w:val="0"/>
      <w:divBdr>
        <w:top w:val="none" w:sz="0" w:space="0" w:color="auto"/>
        <w:left w:val="none" w:sz="0" w:space="0" w:color="auto"/>
        <w:bottom w:val="none" w:sz="0" w:space="0" w:color="auto"/>
        <w:right w:val="none" w:sz="0" w:space="0" w:color="auto"/>
      </w:divBdr>
      <w:divsChild>
        <w:div w:id="391932086">
          <w:marLeft w:val="0"/>
          <w:marRight w:val="0"/>
          <w:marTop w:val="0"/>
          <w:marBottom w:val="0"/>
          <w:divBdr>
            <w:top w:val="none" w:sz="0" w:space="0" w:color="auto"/>
            <w:left w:val="none" w:sz="0" w:space="0" w:color="auto"/>
            <w:bottom w:val="none" w:sz="0" w:space="0" w:color="auto"/>
            <w:right w:val="none" w:sz="0" w:space="0" w:color="auto"/>
          </w:divBdr>
          <w:divsChild>
            <w:div w:id="182211887">
              <w:marLeft w:val="0"/>
              <w:marRight w:val="0"/>
              <w:marTop w:val="0"/>
              <w:marBottom w:val="0"/>
              <w:divBdr>
                <w:top w:val="none" w:sz="0" w:space="0" w:color="auto"/>
                <w:left w:val="none" w:sz="0" w:space="0" w:color="auto"/>
                <w:bottom w:val="none" w:sz="0" w:space="0" w:color="auto"/>
                <w:right w:val="none" w:sz="0" w:space="0" w:color="auto"/>
              </w:divBdr>
              <w:divsChild>
                <w:div w:id="1472550998">
                  <w:marLeft w:val="0"/>
                  <w:marRight w:val="0"/>
                  <w:marTop w:val="0"/>
                  <w:marBottom w:val="0"/>
                  <w:divBdr>
                    <w:top w:val="none" w:sz="0" w:space="0" w:color="auto"/>
                    <w:left w:val="none" w:sz="0" w:space="0" w:color="auto"/>
                    <w:bottom w:val="none" w:sz="0" w:space="0" w:color="auto"/>
                    <w:right w:val="none" w:sz="0" w:space="0" w:color="auto"/>
                  </w:divBdr>
                  <w:divsChild>
                    <w:div w:id="1915552140">
                      <w:marLeft w:val="0"/>
                      <w:marRight w:val="0"/>
                      <w:marTop w:val="0"/>
                      <w:marBottom w:val="0"/>
                      <w:divBdr>
                        <w:top w:val="none" w:sz="0" w:space="0" w:color="auto"/>
                        <w:left w:val="none" w:sz="0" w:space="0" w:color="auto"/>
                        <w:bottom w:val="none" w:sz="0" w:space="0" w:color="auto"/>
                        <w:right w:val="none" w:sz="0" w:space="0" w:color="auto"/>
                      </w:divBdr>
                      <w:divsChild>
                        <w:div w:id="1251351303">
                          <w:marLeft w:val="0"/>
                          <w:marRight w:val="0"/>
                          <w:marTop w:val="0"/>
                          <w:marBottom w:val="0"/>
                          <w:divBdr>
                            <w:top w:val="none" w:sz="0" w:space="0" w:color="auto"/>
                            <w:left w:val="none" w:sz="0" w:space="0" w:color="auto"/>
                            <w:bottom w:val="none" w:sz="0" w:space="0" w:color="auto"/>
                            <w:right w:val="none" w:sz="0" w:space="0" w:color="auto"/>
                          </w:divBdr>
                          <w:divsChild>
                            <w:div w:id="5107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35682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36932741">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58411128">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813015129">
      <w:bodyDiv w:val="1"/>
      <w:marLeft w:val="0"/>
      <w:marRight w:val="0"/>
      <w:marTop w:val="0"/>
      <w:marBottom w:val="0"/>
      <w:divBdr>
        <w:top w:val="none" w:sz="0" w:space="0" w:color="auto"/>
        <w:left w:val="none" w:sz="0" w:space="0" w:color="auto"/>
        <w:bottom w:val="none" w:sz="0" w:space="0" w:color="auto"/>
        <w:right w:val="none" w:sz="0" w:space="0" w:color="auto"/>
      </w:divBdr>
    </w:div>
    <w:div w:id="1928419343">
      <w:bodyDiv w:val="1"/>
      <w:marLeft w:val="0"/>
      <w:marRight w:val="0"/>
      <w:marTop w:val="0"/>
      <w:marBottom w:val="0"/>
      <w:divBdr>
        <w:top w:val="none" w:sz="0" w:space="0" w:color="auto"/>
        <w:left w:val="none" w:sz="0" w:space="0" w:color="auto"/>
        <w:bottom w:val="none" w:sz="0" w:space="0" w:color="auto"/>
        <w:right w:val="none" w:sz="0" w:space="0" w:color="auto"/>
      </w:divBdr>
    </w:div>
    <w:div w:id="206340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B0E6-A3E6-4042-B7A9-FBF618E5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68</TotalTime>
  <Pages>1</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28629</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Ana kamberaj</cp:lastModifiedBy>
  <cp:revision>36</cp:revision>
  <cp:lastPrinted>2026-06-25T09:15:00Z</cp:lastPrinted>
  <dcterms:created xsi:type="dcterms:W3CDTF">2026-06-22T11:28:00Z</dcterms:created>
  <dcterms:modified xsi:type="dcterms:W3CDTF">2026-06-25T13:29:00Z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