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29" w:rsidRPr="000F720D" w:rsidRDefault="00044A29" w:rsidP="00044A29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DF46C97" wp14:editId="04F6CC34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22704423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:rsidR="00044A29" w:rsidRPr="00694935" w:rsidRDefault="00044A29" w:rsidP="00044A29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</w:rPr>
      </w:pPr>
      <w:r w:rsidRPr="00694935">
        <w:rPr>
          <w:rFonts w:cstheme="minorHAnsi"/>
          <w:b/>
          <w:color w:val="000000" w:themeColor="text1"/>
        </w:rPr>
        <w:t>R E P U B L I K A E S H Q I P Ë R I S Ë</w:t>
      </w:r>
    </w:p>
    <w:p w:rsidR="00044A29" w:rsidRPr="000F720D" w:rsidRDefault="00044A29" w:rsidP="00044A29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:rsidR="00044A29" w:rsidRPr="000F720D" w:rsidRDefault="00044A29" w:rsidP="00044A29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:rsidR="00044A29" w:rsidRPr="000F720D" w:rsidRDefault="00044A29" w:rsidP="00044A2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4A29" w:rsidRPr="000F720D" w:rsidRDefault="00044A29" w:rsidP="00044A29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Vlorë, më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044A29" w:rsidRDefault="00044A29" w:rsidP="00044A2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A29" w:rsidRPr="000F720D" w:rsidRDefault="00044A29" w:rsidP="00044A2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bookmarkEnd w:id="0"/>
    <w:p w:rsidR="00044A29" w:rsidRDefault="00044A29" w:rsidP="00044A2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2D0AE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30.06.2026.</w:t>
      </w:r>
    </w:p>
    <w:p w:rsidR="00044A29" w:rsidRPr="005F3EB5" w:rsidRDefault="00044A29" w:rsidP="00044A29">
      <w:pPr>
        <w:rPr>
          <w:rFonts w:ascii="Times New Roman" w:hAnsi="Times New Roman" w:cs="Times New Roman"/>
          <w:sz w:val="24"/>
          <w:szCs w:val="24"/>
        </w:rPr>
      </w:pP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EB5">
        <w:rPr>
          <w:rFonts w:ascii="Times New Roman" w:hAnsi="Times New Roman" w:cs="Times New Roman"/>
          <w:sz w:val="24"/>
          <w:szCs w:val="24"/>
        </w:rPr>
        <w:t>Znj.Elpiniqi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F3EB5">
        <w:rPr>
          <w:rFonts w:ascii="Times New Roman" w:hAnsi="Times New Roman" w:cs="Times New Roman"/>
          <w:sz w:val="24"/>
          <w:szCs w:val="24"/>
        </w:rPr>
        <w:t>rkuri – Pika 3 e rendit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F3EB5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itës,projektvendimi </w:t>
      </w:r>
      <w:r w:rsidRPr="00AD77E7">
        <w:rPr>
          <w:rFonts w:ascii="Times New Roman" w:hAnsi="Times New Roman" w:cs="Times New Roman"/>
          <w:sz w:val="24"/>
          <w:szCs w:val="24"/>
        </w:rPr>
        <w:t>“Për disa shtesa dhe ndryshime në VKB Nr 100, datë 23.12.2025 “Për  Buxhetin e Bashkisë për vitin 2026.”</w:t>
      </w:r>
    </w:p>
    <w:p w:rsidR="00044A29" w:rsidRPr="009B5E0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Z.Hiqmet Haxhaj – Bazuar në Ligjin Nr.9936/2008 “Për menaxhimin e sistemit buxhetor në Republikën e Shqipërisë”, administrata ka hartuar këtë projektvendim, bazuar dhe në Ligjin Nr.139/2015 “Për Vetëqeverisjen Vendore”, Ligjin “Për financat në Qeverisjen Vendore”..etj, Ndryshimet në VKB Nr.100, si më poshtë</w:t>
      </w:r>
      <w:r w:rsidRPr="009B5E09">
        <w:rPr>
          <w:rFonts w:ascii="Times New Roman" w:hAnsi="Times New Roman" w:cs="Times New Roman"/>
          <w:sz w:val="24"/>
          <w:szCs w:val="24"/>
        </w:rPr>
        <w:t>: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-Pakësohet  rikonstruksioni i palestrës së shkollës “4 Heronjtë” në shumën 16milion ...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Këto fonde do të përdoren ;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-Për rikonceptimin e hapsirave publike në rrugën “Donika Kastrioti” në vlerën, 3 milion..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-Blerje projekti për rugën “Dush Strati”, në  shumën  8 milion ...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-Subvencionimin e shërbimit urban , 5milion lekë.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pakësimin për investime, në fondin e palestrës , 16milion 639mijë, bëhet kjo pasi në vitin 2025 u parashikua vetëm palestra , pasi shkolla kushtonte , 414 milion  dhe për palestrën ishin fonde të parashikuara, por të papërdorura dhe do ti përdorim për shpenzime të reja operative.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Përsa i përket shërbimit urban që operon që prej vitit 2017, lexon kontratën dhe , me VKB Nr 38/2022, vlera e biletës u bë 40 lekë.  Duke parë se ka 2 vjet me humbje  dhe 1 vit  me fitim, vendosëm për subvencionimin e këtij shërbimi, 7.3 lekë bileta.</w:t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Vazhdojmë me pakësimin e fondit të palestrës së shkollës “4 Heronjtë” për;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-Murin e rrugës “Muhamet Çobo”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-500mijë lekë, për trajtimin ushqimor për ekipin e Basketbollit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-Financimin e “Vlora Invest”, në shumën 3milion ...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Ky projektvendim është në vazhdimësinë e disa projektvendimeve, të ndryshimit, rishikimit në buxhet, të cilin e kemi miratuar më parë. Bëhen ndryshime, pakësime të buxhetit, është e pafalshme që Kryetare e Bashkisë të neglizhojë të zgjedhurit e saj për të kërkuar llogari në lidhje me taksat e qytetarëve.</w:t>
      </w:r>
    </w:p>
    <w:p w:rsidR="00044A29" w:rsidRPr="00F21D59" w:rsidRDefault="00044A29" w:rsidP="00044A29">
      <w:pPr>
        <w:pBdr>
          <w:bottom w:val="single" w:sz="12" w:space="11" w:color="auto"/>
        </w:pBdr>
        <w:tabs>
          <w:tab w:val="left" w:pos="4170"/>
        </w:tabs>
        <w:rPr>
          <w:color w:val="000000" w:themeColor="text1"/>
        </w:rPr>
      </w:pPr>
      <w:r w:rsidRPr="00F21D59">
        <w:rPr>
          <w:color w:val="000000" w:themeColor="text1"/>
        </w:rPr>
        <w:tab/>
      </w:r>
    </w:p>
    <w:p w:rsidR="00044A29" w:rsidRPr="00A8036D" w:rsidRDefault="00044A29" w:rsidP="00044A29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6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7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Nuk ndërhyra për PBA, ku skadenca ishte në datën 30 . Kryetare e Bashkisë ka  vendosur për të mos marrë pjesë në mbledhjet e këshillit. Janë shumë devijime fondesh.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-85 milion për projektin e rrugës “Dush Strati”. Është 500 meqenëse do bëni bashkimin me unazën, duhet të na i sqaroni, 8milion 500mijë.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-500m rrugë janë funksionale, trotuarët  janë të pakalueshëm. Unë mendoj që ky projektvendim është i paqartë, jo vetëm  drejtori i financës, të ishin të gjithë drejtorët dhe të thonin arsyet për  devijimin e këtyre fondeve. Pra, këtu bëhet sipas qejfeve ose interesave të grupeve.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Kjo është e pafalshme, ju sillni ndryshime. Këto janë taksat e qytetarëve, është e pafalshme të vini dhe të bëni këto ndryshime.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-Lexon PBA...thoni prioritet aeroporti, porti..., po portin e ka Samiri...ça do ti jepni përparësi portit apo aeroportit? Kur s’kemi  port dhe aeroport, çfarë turizmi do tu japim njerëzve?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Z.Hiqmet Haxhaj – Kemi një objekt,  investime të buxhetit. Do t:ju sqaroj për palestrën, për rrugën...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85 milion lekë, 8.5 milion lekë rruga “Dush Strati”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Z.Hiqmet Haxhaj – Është sqaruar dhe në mbledhjet e komisionit. Është rrugë e re.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-  Ke të sqaruara dhe 150m2, 31milion lekë.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Z.Edmond Beqiri – Me të drejtë, po, nuk e ka informacion të plotë. Është rikualifikim i rrugës dhe segmenti ekzistues, dhe ndërtimi i rrugës së re. Janë dy segmente.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Znj.Elca Bezhani – Në komision  diskutohen  gjithë materialet, janë prezentë gjithë specialistët që sqarojnë. 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Z.Edmond Beqiri – Në detyrën e projektimit..Jam përfaqësues i drejtorisë së urbanistikës. Këtu janë dy segmente, rrugë, një që rikualifikohet dhe një segment i ri, ka dhe vepër arti.., është kanali i Siavit..etj.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Kërkohet dëgjesë publike.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Z.Edmond Beqiri – E gjithë infrastruktura rrugore, do ti japë përparësi qarkullimit rrugor...ALUIZNI nuk i ka legalizuar.., ka kosto rruga e re.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-Rruga “Muhamet  Çobo”, ka një shkarje dhe do bëhet një mur mbajtës 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Lulishtja për tek rruga e Kaninës , shumë lekë, 31 milion për dy stola dhe lule.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Z.Edmond Beqiri -Ka elementë urbanë.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Për 150m, është shumë lekë.. Planifikimi që keni bërë, është shumë...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Znj.Edlira Kapllanaj – Jam mësuese në shkollën “4 Heronjtë”. Kam shumë kohë që e kërkoj rikonstruksionin e palestrës. Është futur në buxhet  me zotin Dredha. Më vonë për investim më të mirë, u la që kjo shkollë, do të rikonstruktohet  që nga fillimi dhe, për mos  ngelur i ngrirë  ky fond... Pra projekti , nuk do bëhej vetëm palestra...lexon... Ky fond do hyjë për hapsirat publike.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-Kjo nuk do jetë vetëm ndërhyrje estetike..., por ndërtimi i një rruge të re..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-Mbështetja e transportit urban publik..Është problem dhe këtë sezon të rehabilitohet  , të ketë plotika  të tilla që të shtohen ..</w:t>
      </w:r>
    </w:p>
    <w:p w:rsidR="00044A29" w:rsidRPr="00F21D59" w:rsidRDefault="00044A29" w:rsidP="00044A29">
      <w:pPr>
        <w:pBdr>
          <w:bottom w:val="single" w:sz="12" w:space="11" w:color="auto"/>
        </w:pBdr>
        <w:rPr>
          <w:color w:val="000000" w:themeColor="text1"/>
        </w:rPr>
      </w:pPr>
    </w:p>
    <w:p w:rsidR="00044A29" w:rsidRDefault="00044A29" w:rsidP="00044A29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8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9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-Ky projektvendim tregon menaxhimin racional të fondeve ,..investimet...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 anë pozitive...Çfarë do të sjellë ky projektvendim?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 të doja të lihet një afat, kur do fillojë rikonstruksioni i shkollës “4 Heronjtë “.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Faleminderit. (bashkëlidhur diskutimi )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Z.Gjergji Nika – Çdo muaj na vijnë ndryshime në projektbuxhet. Kemi dy ndryshime dhe dhe një shtesë në projektbuxhet.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Zoti Hiqmet dhe zonja Kapllani sqaruan. Ne po i heqim arsimit 28 milion/reja. Nëqoftëse, ia heqim arsimit dhe ia vëmë arsimit, jam dakort, por jo ti hiqet arsimit  dhe do blihen 4 “buggy” dhe, të ardhurat në ditë 800€..Mos e quani lungomaren , fushë golfi.., do kalojë në korsinë e biçikletave 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Përveç 4 makina golfi, duhen dhe 4 punonjës dhe rroga.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-Keni hequr 280milion nga palestra, nga arsimi.., keni blerë 500 – 600 mijë € projekte.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-Subvencioni i shërbimit urban Ne në buxhetin e vitit 2026 kemi parashikuar 15milion subvencion për pensionistët, studentët...Jemi në korrik dhe këto nuk i kanë marrë, Si do ti jepni 5 milion, tani kanë probleme me kontratën, thoni..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Pra, meqenëse hiqen nga arsimi dhe ia çojmë arsimit, po. Nuk mund të talleni me taksat e qytetarëve. Buxheti, janë të ardhurat nga taksa e ndikimit në infrastrukturë, të gjitha të tjerat i keni me humbje....dhe, ju me 4 motora elektrikë do nxirrni 1000€ në ditë? Jam kundër totalisht. Keni blerë drona, ..për qentë .., tani </w:t>
      </w:r>
      <w:r w:rsidRPr="003C0D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buggy”.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Znj.Edlira Kapllanaj – E thashë që ky fond ka ardhur para 4 vitesh. E sqarova.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Znj.Irena Toshkallari – Duke shmangur të gjitha hipotezat për shkollën “4 Heronjtë” kemi aplikuar  për bashkëfinancim . Bashkia Vlorë ka aplikuar bashkëfinancim për rikonstruksion total  për shkollën “4 Heronjtë “ në  Ministrinë e Arsimit.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Z.Hiqmet Haxhaj – Në lidhje me shërbimin urban, subvencioni që është dhënë me buxhetin në vitin 2025, ëhstë subvencion për pensionistë, invalidë etj, ndërsa 5 milion  subvencion për çmimin e biletës. Në vitin 2022, bileta u bë 40 lekë. Janë rritur çmimet , kostot për shërbimin urban.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Mërkuri -  Kush e mbikqyr këtë shërbim, shërbimin urban? Është një shqetësim nga banorët  për zonën nga Spitali Psikiatrik – Kaninë – ish Fabrika e Çimentos ..Është e mundur  të kalojë urbani i linjës , pasi mbyllet tek Spitali Psikiatrik...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 një gjë e bëshme ?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Z.Hiqmet Haxhaj </w:t>
      </w:r>
      <w:r w:rsidRPr="006C0549">
        <w:rPr>
          <w:rFonts w:ascii="Times New Roman" w:hAnsi="Times New Roman" w:cs="Times New Roman"/>
          <w:sz w:val="24"/>
          <w:szCs w:val="24"/>
        </w:rPr>
        <w:t>–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C0549">
        <w:rPr>
          <w:rFonts w:ascii="Times New Roman" w:hAnsi="Times New Roman" w:cs="Times New Roman"/>
          <w:sz w:val="24"/>
          <w:szCs w:val="24"/>
        </w:rPr>
        <w:t>rbimi ur</w:t>
      </w:r>
      <w:r>
        <w:rPr>
          <w:rFonts w:ascii="Times New Roman" w:hAnsi="Times New Roman" w:cs="Times New Roman"/>
          <w:sz w:val="24"/>
          <w:szCs w:val="24"/>
        </w:rPr>
        <w:t>ban nga një kompani e vetme në qytet.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Mërkuri – Zoti Nënkryetar, shqetësim nga banorët , një kërkesë  e tyre, për kalimin nga Spitali Psikiatrik, rruga e Kaninës, mund të shtoni të kalojë urbani në atë rrugë_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Ju lutem zonja Kryetare, mos të bëhet kakofoni. Çdo këshilltar duhet të pyesë dhe ti kthehet përgjigje , por të lutem , të dëgjojmë  njëri tjetrin.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Herë pas here kërkoni të vihet qetësi në sallë. Të merremi vesh, kakofoni totale.</w:t>
      </w:r>
    </w:p>
    <w:p w:rsidR="00044A29" w:rsidRPr="002D0AE9" w:rsidRDefault="00044A29" w:rsidP="00044A29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:rsidR="00044A29" w:rsidRPr="00A8036D" w:rsidRDefault="00044A29" w:rsidP="00044A29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10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11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Znj.Elpiniqi Mërkuri – Zoti Nënkryetar, urbani të kalojë nga Spitali Psikiatrik,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rruga e Kaninës, ish Fabrika e Çimentos...dhe të vazhdojë ..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Z.Ilir Hasnaj – Me operatorin kemi një kontratë. Ne do e diskutojmë dhe marrim parasysh.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Mërkuri – Të shtohet linja.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Z.Klodian Xhyheri – Fjalia “Për disa shtesa dhe ndryshime...”, është fjalia më e rahur.., ka kaq modifikime. Nuk duhet që këto projektvendime të na vijnë me bujë të madhe..., dhe në fund i modifikoni.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-166milion lekë për rikonstruksionin e palestrës ...Kjo palestër, do bëhet apo jo?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Zonja Nënkryetare , keni aplikuar, ku e dini që do fitoni?  Ju lutem mos ndërhyni .</w:t>
      </w:r>
    </w:p>
    <w:p w:rsidR="00044A29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Palestra , do bëhet apo jo? Kjo punë ndodh me shumë projekte , ashtu sikurse projekti i kanalizimeve , ka një keqplanifikim që në fillim.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Z.Ilir Hasanaj – Ndryshojnë </w:t>
      </w:r>
      <w:r w:rsidRPr="00FA2C6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A2C6A">
        <w:rPr>
          <w:rFonts w:ascii="Times New Roman" w:hAnsi="Times New Roman" w:cs="Times New Roman"/>
        </w:rPr>
        <w:t>rpar</w:t>
      </w:r>
      <w:r>
        <w:rPr>
          <w:rFonts w:ascii="Times New Roman" w:hAnsi="Times New Roman" w:cs="Times New Roman"/>
        </w:rPr>
        <w:t>ë</w:t>
      </w:r>
      <w:r w:rsidRPr="00FA2C6A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ë</w:t>
      </w:r>
      <w:r w:rsidRPr="00FA2C6A">
        <w:rPr>
          <w:rFonts w:ascii="Times New Roman" w:hAnsi="Times New Roman" w:cs="Times New Roman"/>
        </w:rPr>
        <w:t>, ndryshojn</w:t>
      </w:r>
      <w:r>
        <w:rPr>
          <w:rFonts w:ascii="Times New Roman" w:hAnsi="Times New Roman" w:cs="Times New Roman"/>
        </w:rPr>
        <w:t>ë</w:t>
      </w:r>
      <w:r w:rsidRPr="00FA2C6A">
        <w:rPr>
          <w:rFonts w:ascii="Times New Roman" w:hAnsi="Times New Roman" w:cs="Times New Roman"/>
        </w:rPr>
        <w:t xml:space="preserve"> nevojat, do planifikohet dhe do ndrysho</w:t>
      </w:r>
      <w:r>
        <w:rPr>
          <w:rFonts w:ascii="Times New Roman" w:hAnsi="Times New Roman" w:cs="Times New Roman"/>
        </w:rPr>
        <w:t>jnë rrugës..Është normale për qytetin. Buxheti është parashikim, parashikimi është parashikim. Ke kërkesa të tjera, përparësi të tjera, interesa të qytetit, ndryshojnë përparësitë, ka emergjenca.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Znj.Liljana Breshani – Si inxhiniere transporti..më bën pak përshtypje, “buggy” lexon.... pedonale. Kemi zonë pedonale ? 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Lexon.... Mendoj që këto automjete nuke shoh të udhës  që këto “buggy”, të shkelin rregulloren dhe të kalojnë në korsinë e biçikletave.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Nëqoftëse zona e lungomares s’do të kishte qarkullim të mjeteve të transportit publik,,,por të vendosen “buggy” për të lehtësuar qytetarët. .. Është një pikë që duhet rishikuar dhe menduar mirë.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Z.Besmir Brahimi – Kam pyetje. Janë 4 </w:t>
      </w:r>
      <w:r w:rsidRPr="00930525">
        <w:rPr>
          <w:rFonts w:ascii="Times New Roman" w:hAnsi="Times New Roman" w:cs="Times New Roman"/>
        </w:rPr>
        <w:t>“b</w:t>
      </w:r>
      <w:r>
        <w:rPr>
          <w:rFonts w:ascii="Times New Roman" w:hAnsi="Times New Roman" w:cs="Times New Roman"/>
        </w:rPr>
        <w:t>uggy</w:t>
      </w:r>
      <w:r w:rsidRPr="00930525">
        <w:rPr>
          <w:rFonts w:ascii="Times New Roman" w:hAnsi="Times New Roman" w:cs="Times New Roman"/>
        </w:rPr>
        <w:t>”, ku do l</w:t>
      </w:r>
      <w:r>
        <w:rPr>
          <w:rFonts w:ascii="Times New Roman" w:hAnsi="Times New Roman" w:cs="Times New Roman"/>
        </w:rPr>
        <w:t>ë</w:t>
      </w:r>
      <w:r w:rsidRPr="00930525">
        <w:rPr>
          <w:rFonts w:ascii="Times New Roman" w:hAnsi="Times New Roman" w:cs="Times New Roman"/>
        </w:rPr>
        <w:t>vizin k</w:t>
      </w:r>
      <w:r>
        <w:rPr>
          <w:rFonts w:ascii="Times New Roman" w:hAnsi="Times New Roman" w:cs="Times New Roman"/>
        </w:rPr>
        <w:t>ë</w:t>
      </w:r>
      <w:r w:rsidRPr="00930525">
        <w:rPr>
          <w:rFonts w:ascii="Times New Roman" w:hAnsi="Times New Roman" w:cs="Times New Roman"/>
        </w:rPr>
        <w:t>to mjet</w:t>
      </w:r>
      <w:r>
        <w:rPr>
          <w:rFonts w:ascii="Times New Roman" w:hAnsi="Times New Roman" w:cs="Times New Roman"/>
        </w:rPr>
        <w:t>e? Është tek “Vlora Invest”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Administratore e “Vlora Invest”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Jemi konsultuar me drejtorinë e urbanistikës dhe tek korsia e biçikletave do të lëvizin, do të hapen xhepat përgjatë  stacioneve urbane.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Një alternativë tjetër është , në trotuarin sipër.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Është 1.60, si do kalojnë?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Janë dy alternativa. Pedonalja , pjesa ku kalojnë biçikletat dhe mbi trotuarë. Janë bërë matjet e duhura.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Z.Geron Gunbardhi – Meqenëse këto po vihen në sezonin turistik, gjithë turistët janë  të pajisur me siguracion...Keni ndonjë bazë ligjore ? Na jep një Kod Rrugor..., a lejohet në bazë të Kodit Rrugor? Jemi pro turizmit.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Janë 3x220.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Z.Atird Hoxha – Përmasat 1,30 ..nëqoftëse, do kalojnë  përballë njëra tjetrës..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Prandaj do vendosen xhepat.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Znj.Elpiniqi Mërkuri – Cilat akse?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 Kalemi – Nga fillimi i lungomares deri tek rrapi.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Z.Besmir Brahimi – Një bazë ligjore, duhet të ulim aksidentet, është VKM , është Kodi rrugor që na pengon.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Është mjet elektrik, sezonal, transporti 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</w:p>
    <w:p w:rsidR="00044A29" w:rsidRPr="00F21D59" w:rsidRDefault="00044A29" w:rsidP="00044A29">
      <w:pPr>
        <w:pBdr>
          <w:bottom w:val="single" w:sz="12" w:space="11" w:color="auto"/>
        </w:pBdr>
        <w:rPr>
          <w:color w:val="000000" w:themeColor="text1"/>
        </w:rPr>
      </w:pPr>
    </w:p>
    <w:p w:rsidR="00044A29" w:rsidRPr="00A8036D" w:rsidRDefault="00044A29" w:rsidP="00044A29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12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13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Z.Arsen Belaj – Në lidhje me këtë projektvendim , është e disajta herë alokimi i fondeve, sikur vetëm Bashkia Vlorë, është, janë dhe njësitë administrative, dhe ne kemi nevojë për fonde.  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Njësinë  Orikum.., shkolla e mesme në Dukat fushë, është për të qarë hallin. Fondet jo vetëm për qytetin, por dhe për njësitë.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Nga drejtoria e urbanistikës , ishte planifikuar  për vitin 2024 – 2025 , rruga “Jul Qezari”, pse s’ka filluar akoma?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-Këto makina i sillni në Orikum.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Znj.Joljana Llanaj – Përsa i përket rrugës “Jul Qezari” është lidhur kontrata dhe, do fillojë shumë shpejt. Po shohim dhe mundësinë e semaforëve në Orikum.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Z.Vullnet Bilbilaj – Dua të di, cili është funksioni real i korsive të biçikletave?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Ne nuk po i heqim këto korsi, ne po lehtësojmë transportin.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Z.Vullnet Bilbilaj – Epërsi e biçikletave, ..është mirë menduar vendosja e këtyre mjeteve, do pësohen aksidente.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-  Është ide inovative, mendoj ta përkrahni.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Z.Atird Hoxha – Para pak muajsh , administrata e bashkisë ka sjellë projektvendimin  e 3 shesheve dhe rrugëve që do tarifohen ...Kur është bërë prokurimi, nuk ishin 3 sheshe, por 4 sheshe.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-Lulishtja para ish shkollës së “Marinës”, mbi ç’bazë është prokuruar, pasi s’ka marrë miratim nga Këshilli Bshkiak...A ka filuar, pasi kemi parë që po përdoren për biznes.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-Nëqoftëse, do blihen këto  “buggy”, e përballojnë çmimin këto ?  E keni të konsultuar  me drejtorinë e urbanistikës , në lidhje me përmasat , pasi është zë, korsi e biçikletave...Thatë që do ketë dhe një riinvestim në Orikum për semaforët.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-Në rrugën “Dush Strati”, të dyja anët e rrugës janë të zëna dhe, zjarrfikësja nuk del dot. Në të dy anët parkohen makinat. Është e pafalshme, tek “Aleksandria”, është e pafalshme që të merret jeta e qytetarëve, pasi zjarrfikësja nuk del dot.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-Sheshi tek shkolla e Marinës , si e keni prokuruar dhe a është vënë në funksion, kush e administron?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Është pjesë e “Vlora Parking”, jo e “Vlora Invest”.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Z.Ilir Hasanaj – Është prokuruar nga “Vlora Parking”, nuk ka filluar.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Z.Gjergji Nika -  janë 3 sheshe, ke prokuruar 4 sheshe. Pra, do ti sillni në këshill, ajo është shkelje..Atje, investimi për lulishte, tek  Marina...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Z.Myzafer Elezi – Ky projektvendim mendoj është i pakonsultuar, është në kundërshtim me vkb dhe me Kodin rrugor, pasi ku do shërbejnë këto mjete, është në kundërshtim me Kodin Rrugor.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me biçikletat ç’do të bëhet, pasi të dyja këto në ëkto korsi, do ketë incidente.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-Edhe Orikumi është pjesë e bashkisë, le ti çojnë  atje.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 projektvendim nuk do marrë miratimin tim, le të tërhiqet.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Për shumësportet, 500mijë lekë.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Z.Hiqmet Haxhaj – 500mijë lekë të vjetra.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Ju tahtë 40 milion lekë të vjetra.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Z.Hiqmet Haxhaj – 500mijë lekë të reja.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për ndryshim destinacioni , 40mijë ..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Z.Hiqmet Haxhaj – Është për “Vlora Invest”, jo për trajtimin ushqimor 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Të garantoj që, planifikimi juaj, nuk është normal.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Janë 4 copë , po të parkohen...Nëqoftëse, ne disponojmë aq m2.., paradite s’ka njerëz.</w:t>
      </w:r>
    </w:p>
    <w:p w:rsidR="00044A29" w:rsidRPr="00F21D59" w:rsidRDefault="00044A29" w:rsidP="00044A29">
      <w:pPr>
        <w:pBdr>
          <w:bottom w:val="single" w:sz="12" w:space="11" w:color="auto"/>
        </w:pBdr>
        <w:rPr>
          <w:color w:val="000000" w:themeColor="text1"/>
        </w:rPr>
      </w:pPr>
    </w:p>
    <w:p w:rsidR="00044A29" w:rsidRPr="00A8036D" w:rsidRDefault="00044A29" w:rsidP="00044A29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14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15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Nëqoftëse, diskutojmë  se do marrim 700€ nga njëra...po shoferët do paguhen?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Në varësi të xhirove  të lëvizjes.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Nga ora 19:00 deri në 23:00 , janë bërë studime të sakta?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15 minuta.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Tek korsia e biçikletave nuk kalon dot.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Do ketë sinjalistikë vertikale dhe horizontale.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Znj.Elpiniqi Mërkuri – A ka ndonjë projekt  në ndonjë  qytet?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Jo, jashtë shtetit.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Znj.Elpiniqi Mërkuri – Jashtë shtetit, ecin në rrugët kryesore, jo tek vendi i biçikletave. Kanë dhe tarifa më të larta se këto tonat. Të rregullohet infrastruktura.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Z.Sokol Kushta – Për sa minuta e bën nga  Skela tek Rrapi ..,në lungomare 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Znj.Silvana Kalemi – 15 minuta.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Z.Sokol Kushta – Janë disa funksione , policia..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Znj.Elpiniqi Mërkuri -Zonja e dha mendimin, fjalën e saj 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Znj.Joljana Llanaj – parkimet me pagesë kanë filluar. Fondi i buxhetit është për 4 sheshe., zërat në buxhet për 4 sheshe.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Z.Atird Hoxha – Kemi miratuar 3 sheshe.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Znj.Joljana Llanaj – Në buxhet e kemi fondin për 4 sheshe.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Z.Ervis Moçka – U zgjatëm  shumë për ndryshimet në buxhet. Për ca u morrën përgjigje, për ca s’u morrën përgjigje. Mirë bëjnë, shërbime do tu japin. U diskutua gjithë buxheti , gjithë buxheti u morr me 4”buggy”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Znj.Elpiniqi Mërkuri – Kalojmë  projektvendimin në votim ?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Znj.Edlira Kapllanaj – Të caktohet data , kur do fillojë rikonstruksioni i shkollës “4 Heronjtë”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Znj.Elpiniqi Mërkuri – E thatë fjalën tuaj. Tani është procesi i votimit. 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Të nderuar këshilltarë, votohet.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– 25 vota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Kundër – 6 vota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Abstenim – 2 vota </w:t>
      </w:r>
    </w:p>
    <w:p w:rsidR="00044A29" w:rsidRDefault="00044A29" w:rsidP="00044A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Nuk miratohet.</w:t>
      </w:r>
    </w:p>
    <w:p w:rsidR="00044A29" w:rsidRPr="0040379C" w:rsidRDefault="00044A29" w:rsidP="00044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C6A">
        <w:rPr>
          <w:rFonts w:ascii="Times New Roman" w:hAnsi="Times New Roman" w:cs="Times New Roman"/>
        </w:rPr>
        <w:br/>
      </w: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A29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A29" w:rsidRPr="00AD77E7" w:rsidRDefault="00044A29" w:rsidP="00044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A29" w:rsidRDefault="00044A29" w:rsidP="00044A2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044A29" w:rsidRDefault="00044A29" w:rsidP="00044A29">
      <w:pPr>
        <w:rPr>
          <w:rFonts w:ascii="Times New Roman" w:hAnsi="Times New Roman" w:cs="Times New Roman"/>
          <w:sz w:val="24"/>
          <w:szCs w:val="24"/>
        </w:rPr>
      </w:pPr>
    </w:p>
    <w:p w:rsidR="00044A29" w:rsidRDefault="00044A29" w:rsidP="00044A29">
      <w:pPr>
        <w:rPr>
          <w:rFonts w:ascii="Times New Roman" w:hAnsi="Times New Roman" w:cs="Times New Roman"/>
          <w:sz w:val="24"/>
          <w:szCs w:val="24"/>
        </w:rPr>
      </w:pPr>
    </w:p>
    <w:p w:rsidR="00044A29" w:rsidRPr="002D0AE9" w:rsidRDefault="00044A29" w:rsidP="00044A29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:rsidR="006054B2" w:rsidRPr="00044A29" w:rsidRDefault="00044A29" w:rsidP="00044A29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16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17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sectPr w:rsidR="006054B2" w:rsidRPr="00044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22F"/>
    <w:multiLevelType w:val="hybridMultilevel"/>
    <w:tmpl w:val="913EA388"/>
    <w:lvl w:ilvl="0" w:tplc="A8346A72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29"/>
    <w:rsid w:val="00044A29"/>
    <w:rsid w:val="0060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C745"/>
  <w15:chartTrackingRefBased/>
  <w15:docId w15:val="{55B0C1DF-930F-4552-95A8-2C224563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29"/>
    <w:pPr>
      <w:spacing w:after="200" w:line="276" w:lineRule="auto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A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A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A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A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A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A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A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A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A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A2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A2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A29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A29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A29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A29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A29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A29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A29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4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A2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A2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A2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44A2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A29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044A2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A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A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A29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44A2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ora.gov.al" TargetMode="External"/><Relationship Id="rId13" Type="http://schemas.openxmlformats.org/officeDocument/2006/relationships/hyperlink" Target="mailto:info@vlora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lora.gov.al" TargetMode="External"/><Relationship Id="rId12" Type="http://schemas.openxmlformats.org/officeDocument/2006/relationships/hyperlink" Target="http://www.vlora.gov.al" TargetMode="External"/><Relationship Id="rId17" Type="http://schemas.openxmlformats.org/officeDocument/2006/relationships/hyperlink" Target="mailto:info@vlora.gov.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lora.gov.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lora.gov.al" TargetMode="External"/><Relationship Id="rId11" Type="http://schemas.openxmlformats.org/officeDocument/2006/relationships/hyperlink" Target="mailto:info@vlora.gov.al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vlora.gov.al" TargetMode="External"/><Relationship Id="rId10" Type="http://schemas.openxmlformats.org/officeDocument/2006/relationships/hyperlink" Target="http://www.vlora.gov.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vlora.gov.al" TargetMode="External"/><Relationship Id="rId14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2392</Words>
  <Characters>13636</Characters>
  <Application>Microsoft Office Word</Application>
  <DocSecurity>0</DocSecurity>
  <Lines>113</Lines>
  <Paragraphs>31</Paragraphs>
  <ScaleCrop>false</ScaleCrop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2026-07-22T12:57:00Z</dcterms:created>
  <dcterms:modified xsi:type="dcterms:W3CDTF">2026-07-22T12:59:00Z</dcterms:modified>
</cp:coreProperties>
</file>