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672" w:rsidRPr="000F720D" w:rsidRDefault="002D0672" w:rsidP="002D0672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6F3318DC" wp14:editId="164DB539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44996498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:rsidR="002D0672" w:rsidRPr="00694935" w:rsidRDefault="002D0672" w:rsidP="002D0672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</w:rPr>
      </w:pPr>
      <w:r w:rsidRPr="00694935">
        <w:rPr>
          <w:rFonts w:cstheme="minorHAnsi"/>
          <w:b/>
          <w:color w:val="000000" w:themeColor="text1"/>
        </w:rPr>
        <w:t>R E P U B L I K A E S H Q I P Ë R I S Ë</w:t>
      </w:r>
    </w:p>
    <w:p w:rsidR="002D0672" w:rsidRPr="000F720D" w:rsidRDefault="002D0672" w:rsidP="002D0672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:rsidR="002D0672" w:rsidRPr="000F720D" w:rsidRDefault="002D0672" w:rsidP="002D0672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:rsidR="002D0672" w:rsidRPr="000F720D" w:rsidRDefault="002D0672" w:rsidP="002D067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D0672" w:rsidRPr="000F720D" w:rsidRDefault="002D0672" w:rsidP="002D0672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>Nr _______ prot                                                                                    Vlorë, më ____ . ____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2D0672" w:rsidRDefault="002D0672" w:rsidP="002D067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0672" w:rsidRPr="000F720D" w:rsidRDefault="002D0672" w:rsidP="002D0672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bookmarkEnd w:id="0"/>
    <w:p w:rsidR="002D0672" w:rsidRPr="002D0672" w:rsidRDefault="002D0672" w:rsidP="002D0672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2D0AE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30.06.2026.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Znj.Elpiniqi Mërkuri – Jemi përfaqësues të qytetarëve, të kemi etikë. 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Pika 4 e rendit të ditës, projektvendimi “Për miratimin e Programit të Parë të Buxhetit Afatmesëm 2027 – 2029”.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336083">
        <w:rPr>
          <w:rFonts w:ascii="Times New Roman" w:hAnsi="Times New Roman" w:cs="Times New Roman"/>
          <w:sz w:val="24"/>
          <w:szCs w:val="24"/>
          <w:lang w:val="it-IT"/>
        </w:rPr>
        <w:t>Z.Hiqmet Haxhaj  - Treguesit e paraqitur, jan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336083">
        <w:rPr>
          <w:rFonts w:ascii="Times New Roman" w:hAnsi="Times New Roman" w:cs="Times New Roman"/>
          <w:sz w:val="24"/>
          <w:szCs w:val="24"/>
          <w:lang w:val="it-IT"/>
        </w:rPr>
        <w:t xml:space="preserve"> ha</w:t>
      </w:r>
      <w:r>
        <w:rPr>
          <w:rFonts w:ascii="Times New Roman" w:hAnsi="Times New Roman" w:cs="Times New Roman"/>
          <w:sz w:val="24"/>
          <w:szCs w:val="24"/>
          <w:lang w:val="it-IT"/>
        </w:rPr>
        <w:t>rtuar duke u bazuar në Udhëzimin e Ministrisë së Financave dhe shkresës së Ministrisë së Financave për PBA 2027 – 2029.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Treguesit kryesorë :</w:t>
      </w:r>
    </w:p>
    <w:p w:rsidR="002D0672" w:rsidRPr="00163840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63840">
        <w:rPr>
          <w:rFonts w:ascii="Times New Roman" w:hAnsi="Times New Roman" w:cs="Times New Roman"/>
          <w:sz w:val="24"/>
          <w:szCs w:val="24"/>
          <w:lang w:val="it-IT"/>
        </w:rPr>
        <w:t xml:space="preserve">Të ardhurat për vitin 2027 – 4miliard ...., të ndara këto ...lexon, 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-Nga të ardhurat e veta – 3miliard .... ose 64%,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-Nga granti  pakushtëzuar – 1miliard... ose 22%,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-Nga granti specifik ..... ose 14%.</w:t>
      </w:r>
    </w:p>
    <w:p w:rsidR="002D0672" w:rsidRPr="00163840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63840">
        <w:rPr>
          <w:rFonts w:ascii="Times New Roman" w:hAnsi="Times New Roman" w:cs="Times New Roman"/>
          <w:sz w:val="24"/>
          <w:szCs w:val="24"/>
          <w:lang w:val="it-IT"/>
        </w:rPr>
        <w:t>Të ardhurat për vitin 2028 , - 4 miliard …, të ndara në ;</w:t>
      </w:r>
    </w:p>
    <w:p w:rsidR="002D0672" w:rsidRPr="00163840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63840">
        <w:rPr>
          <w:rFonts w:ascii="Times New Roman" w:hAnsi="Times New Roman" w:cs="Times New Roman"/>
          <w:sz w:val="24"/>
          <w:szCs w:val="24"/>
          <w:lang w:val="it-IT"/>
        </w:rPr>
        <w:t xml:space="preserve">Të ardhurat e veta.., granti i pakushtëzuar  dhe granti specifik...lexon tabelën, vlerat .., </w:t>
      </w:r>
    </w:p>
    <w:p w:rsidR="002D0672" w:rsidRPr="00163840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63840">
        <w:rPr>
          <w:rFonts w:ascii="Times New Roman" w:hAnsi="Times New Roman" w:cs="Times New Roman"/>
          <w:sz w:val="24"/>
          <w:szCs w:val="24"/>
          <w:lang w:val="it-IT"/>
        </w:rPr>
        <w:t xml:space="preserve">ku në përqindje, </w:t>
      </w:r>
    </w:p>
    <w:p w:rsidR="002D0672" w:rsidRPr="006B4110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6B4110">
        <w:rPr>
          <w:rFonts w:ascii="Times New Roman" w:hAnsi="Times New Roman" w:cs="Times New Roman"/>
          <w:sz w:val="24"/>
          <w:szCs w:val="24"/>
          <w:lang w:val="it-IT"/>
        </w:rPr>
        <w:t>Nga t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6B4110">
        <w:rPr>
          <w:rFonts w:ascii="Times New Roman" w:hAnsi="Times New Roman" w:cs="Times New Roman"/>
          <w:sz w:val="24"/>
          <w:szCs w:val="24"/>
          <w:lang w:val="it-IT"/>
        </w:rPr>
        <w:t xml:space="preserve"> ardhurat e veta – 65%,</w:t>
      </w:r>
    </w:p>
    <w:p w:rsidR="002D0672" w:rsidRPr="00C06E5A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C06E5A">
        <w:rPr>
          <w:rFonts w:ascii="Times New Roman" w:hAnsi="Times New Roman" w:cs="Times New Roman"/>
          <w:sz w:val="24"/>
          <w:szCs w:val="24"/>
          <w:lang w:val="it-IT"/>
        </w:rPr>
        <w:t>Nga granti i pakusht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C06E5A">
        <w:rPr>
          <w:rFonts w:ascii="Times New Roman" w:hAnsi="Times New Roman" w:cs="Times New Roman"/>
          <w:sz w:val="24"/>
          <w:szCs w:val="24"/>
          <w:lang w:val="it-IT"/>
        </w:rPr>
        <w:t>zuar – 22%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</w:p>
    <w:p w:rsidR="002D0672" w:rsidRPr="00C06E5A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C06E5A">
        <w:rPr>
          <w:rFonts w:ascii="Times New Roman" w:hAnsi="Times New Roman" w:cs="Times New Roman"/>
          <w:sz w:val="24"/>
          <w:szCs w:val="24"/>
          <w:lang w:val="it-IT"/>
        </w:rPr>
        <w:t>Nga granti specific – 13%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2D0672" w:rsidRPr="00163840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63840">
        <w:rPr>
          <w:rFonts w:ascii="Times New Roman" w:hAnsi="Times New Roman" w:cs="Times New Roman"/>
          <w:sz w:val="24"/>
          <w:szCs w:val="24"/>
          <w:lang w:val="it-IT"/>
        </w:rPr>
        <w:t>Për vitin 2029, të ardhurat, totali 5 miliard ... lexon tabelen, vlerat;</w:t>
      </w:r>
    </w:p>
    <w:p w:rsidR="002D0672" w:rsidRPr="00081C6F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081C6F">
        <w:rPr>
          <w:rFonts w:ascii="Times New Roman" w:hAnsi="Times New Roman" w:cs="Times New Roman"/>
          <w:sz w:val="24"/>
          <w:szCs w:val="24"/>
          <w:lang w:val="it-IT"/>
        </w:rPr>
        <w:t>Nga t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081C6F">
        <w:rPr>
          <w:rFonts w:ascii="Times New Roman" w:hAnsi="Times New Roman" w:cs="Times New Roman"/>
          <w:sz w:val="24"/>
          <w:szCs w:val="24"/>
          <w:lang w:val="it-IT"/>
        </w:rPr>
        <w:t xml:space="preserve"> ardhurat.... 65%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</w:p>
    <w:p w:rsidR="002D0672" w:rsidRPr="00081C6F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081C6F">
        <w:rPr>
          <w:rFonts w:ascii="Times New Roman" w:hAnsi="Times New Roman" w:cs="Times New Roman"/>
          <w:sz w:val="24"/>
          <w:szCs w:val="24"/>
          <w:lang w:val="it-IT"/>
        </w:rPr>
        <w:t>Nga granti i pakusht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081C6F">
        <w:rPr>
          <w:rFonts w:ascii="Times New Roman" w:hAnsi="Times New Roman" w:cs="Times New Roman"/>
          <w:sz w:val="24"/>
          <w:szCs w:val="24"/>
          <w:lang w:val="it-IT"/>
        </w:rPr>
        <w:t>zuar ....22%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081C6F">
        <w:rPr>
          <w:rFonts w:ascii="Times New Roman" w:hAnsi="Times New Roman" w:cs="Times New Roman"/>
          <w:sz w:val="24"/>
          <w:szCs w:val="24"/>
          <w:lang w:val="it-IT"/>
        </w:rPr>
        <w:t>Nga granti specifik .....13%.</w:t>
      </w:r>
    </w:p>
    <w:p w:rsidR="002D0672" w:rsidRPr="001D6538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D6538">
        <w:rPr>
          <w:rFonts w:ascii="Times New Roman" w:hAnsi="Times New Roman" w:cs="Times New Roman"/>
          <w:sz w:val="24"/>
          <w:szCs w:val="24"/>
          <w:lang w:val="it-IT"/>
        </w:rPr>
        <w:t>Shpenzimet :</w:t>
      </w:r>
    </w:p>
    <w:p w:rsidR="002D0672" w:rsidRPr="00163840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63840">
        <w:rPr>
          <w:rFonts w:ascii="Times New Roman" w:hAnsi="Times New Roman" w:cs="Times New Roman"/>
          <w:sz w:val="24"/>
          <w:szCs w:val="24"/>
          <w:lang w:val="en-US"/>
        </w:rPr>
        <w:t>Shpenzimet</w:t>
      </w:r>
      <w:proofErr w:type="spellEnd"/>
      <w:r w:rsidRPr="00163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840">
        <w:rPr>
          <w:rFonts w:ascii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163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840">
        <w:rPr>
          <w:rFonts w:ascii="Times New Roman" w:hAnsi="Times New Roman" w:cs="Times New Roman"/>
          <w:sz w:val="24"/>
          <w:szCs w:val="24"/>
          <w:lang w:val="en-US"/>
        </w:rPr>
        <w:t>pagat</w:t>
      </w:r>
      <w:proofErr w:type="spellEnd"/>
      <w:r w:rsidRPr="001638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63840">
        <w:rPr>
          <w:rFonts w:ascii="Times New Roman" w:hAnsi="Times New Roman" w:cs="Times New Roman"/>
          <w:sz w:val="24"/>
          <w:szCs w:val="24"/>
          <w:lang w:val="en-US"/>
        </w:rPr>
        <w:t>sigurimet</w:t>
      </w:r>
      <w:proofErr w:type="spellEnd"/>
      <w:r w:rsidRPr="00163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840">
        <w:rPr>
          <w:rFonts w:ascii="Times New Roman" w:hAnsi="Times New Roman" w:cs="Times New Roman"/>
          <w:sz w:val="24"/>
          <w:szCs w:val="24"/>
          <w:lang w:val="en-US"/>
        </w:rPr>
        <w:t>shoqërore</w:t>
      </w:r>
      <w:proofErr w:type="spellEnd"/>
      <w:r w:rsidRPr="00163840">
        <w:rPr>
          <w:rFonts w:ascii="Times New Roman" w:hAnsi="Times New Roman" w:cs="Times New Roman"/>
          <w:sz w:val="24"/>
          <w:szCs w:val="24"/>
          <w:lang w:val="en-US"/>
        </w:rPr>
        <w:t xml:space="preserve">…, </w:t>
      </w:r>
    </w:p>
    <w:p w:rsidR="002D0672" w:rsidRPr="00163840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63840">
        <w:rPr>
          <w:rFonts w:ascii="Times New Roman" w:hAnsi="Times New Roman" w:cs="Times New Roman"/>
          <w:sz w:val="24"/>
          <w:szCs w:val="24"/>
          <w:lang w:val="en-US"/>
        </w:rPr>
        <w:t>Shpenzimet</w:t>
      </w:r>
      <w:proofErr w:type="spellEnd"/>
      <w:r w:rsidRPr="00163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840">
        <w:rPr>
          <w:rFonts w:ascii="Times New Roman" w:hAnsi="Times New Roman" w:cs="Times New Roman"/>
          <w:sz w:val="24"/>
          <w:szCs w:val="24"/>
          <w:lang w:val="en-US"/>
        </w:rPr>
        <w:t>koherente</w:t>
      </w:r>
      <w:proofErr w:type="spellEnd"/>
      <w:r w:rsidRPr="00163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840">
        <w:rPr>
          <w:rFonts w:ascii="Times New Roman" w:hAnsi="Times New Roman" w:cs="Times New Roman"/>
          <w:sz w:val="24"/>
          <w:szCs w:val="24"/>
          <w:lang w:val="en-US"/>
        </w:rPr>
        <w:t>ose</w:t>
      </w:r>
      <w:proofErr w:type="spellEnd"/>
      <w:r w:rsidRPr="00163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840">
        <w:rPr>
          <w:rFonts w:ascii="Times New Roman" w:hAnsi="Times New Roman" w:cs="Times New Roman"/>
          <w:sz w:val="24"/>
          <w:szCs w:val="24"/>
          <w:lang w:val="en-US"/>
        </w:rPr>
        <w:t>investimet</w:t>
      </w:r>
      <w:proofErr w:type="spellEnd"/>
      <w:r w:rsidRPr="00163840"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Start"/>
      <w:r w:rsidRPr="00163840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163840">
        <w:rPr>
          <w:rFonts w:ascii="Times New Roman" w:hAnsi="Times New Roman" w:cs="Times New Roman"/>
          <w:sz w:val="24"/>
          <w:szCs w:val="24"/>
          <w:lang w:val="en-US"/>
        </w:rPr>
        <w:t>dhe</w:t>
      </w:r>
      <w:proofErr w:type="spellEnd"/>
      <w:proofErr w:type="gramEnd"/>
      <w:r w:rsidRPr="00163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840">
        <w:rPr>
          <w:rFonts w:ascii="Times New Roman" w:hAnsi="Times New Roman" w:cs="Times New Roman"/>
          <w:sz w:val="24"/>
          <w:szCs w:val="24"/>
          <w:lang w:val="en-US"/>
        </w:rPr>
        <w:t>strukturat</w:t>
      </w:r>
      <w:proofErr w:type="spellEnd"/>
      <w:r w:rsidRPr="00163840">
        <w:rPr>
          <w:rFonts w:ascii="Times New Roman" w:hAnsi="Times New Roman" w:cs="Times New Roman"/>
          <w:sz w:val="24"/>
          <w:szCs w:val="24"/>
          <w:lang w:val="en-US"/>
        </w:rPr>
        <w:t xml:space="preserve">…44% </w:t>
      </w:r>
      <w:proofErr w:type="spellStart"/>
      <w:r w:rsidRPr="00163840">
        <w:rPr>
          <w:rFonts w:ascii="Times New Roman" w:hAnsi="Times New Roman" w:cs="Times New Roman"/>
          <w:sz w:val="24"/>
          <w:szCs w:val="24"/>
          <w:lang w:val="en-US"/>
        </w:rPr>
        <w:t>pagat</w:t>
      </w:r>
      <w:proofErr w:type="spellEnd"/>
      <w:r w:rsidRPr="00163840">
        <w:rPr>
          <w:rFonts w:ascii="Times New Roman" w:hAnsi="Times New Roman" w:cs="Times New Roman"/>
          <w:sz w:val="24"/>
          <w:szCs w:val="24"/>
          <w:lang w:val="en-US"/>
        </w:rPr>
        <w:t xml:space="preserve">; 26% </w:t>
      </w:r>
      <w:proofErr w:type="spellStart"/>
      <w:r w:rsidRPr="00163840">
        <w:rPr>
          <w:rFonts w:ascii="Times New Roman" w:hAnsi="Times New Roman" w:cs="Times New Roman"/>
          <w:sz w:val="24"/>
          <w:szCs w:val="24"/>
          <w:lang w:val="en-US"/>
        </w:rPr>
        <w:t>shpenzimet</w:t>
      </w:r>
      <w:proofErr w:type="spellEnd"/>
      <w:r w:rsidRPr="00163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840">
        <w:rPr>
          <w:rFonts w:ascii="Times New Roman" w:hAnsi="Times New Roman" w:cs="Times New Roman"/>
          <w:sz w:val="24"/>
          <w:szCs w:val="24"/>
          <w:lang w:val="en-US"/>
        </w:rPr>
        <w:t>kapitale</w:t>
      </w:r>
      <w:proofErr w:type="spellEnd"/>
      <w:r w:rsidRPr="00163840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2D0672" w:rsidRPr="00163840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63840">
        <w:rPr>
          <w:rFonts w:ascii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163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840">
        <w:rPr>
          <w:rFonts w:ascii="Times New Roman" w:hAnsi="Times New Roman" w:cs="Times New Roman"/>
          <w:sz w:val="24"/>
          <w:szCs w:val="24"/>
          <w:lang w:val="en-US"/>
        </w:rPr>
        <w:t>vitin</w:t>
      </w:r>
      <w:proofErr w:type="spellEnd"/>
      <w:r w:rsidRPr="00163840">
        <w:rPr>
          <w:rFonts w:ascii="Times New Roman" w:hAnsi="Times New Roman" w:cs="Times New Roman"/>
          <w:sz w:val="24"/>
          <w:szCs w:val="24"/>
          <w:lang w:val="en-US"/>
        </w:rPr>
        <w:t xml:space="preserve"> 2028 </w:t>
      </w:r>
      <w:proofErr w:type="gramStart"/>
      <w:r w:rsidRPr="00163840">
        <w:rPr>
          <w:rFonts w:ascii="Times New Roman" w:hAnsi="Times New Roman" w:cs="Times New Roman"/>
          <w:sz w:val="24"/>
          <w:szCs w:val="24"/>
          <w:lang w:val="en-US"/>
        </w:rPr>
        <w:t>-  2miliard</w:t>
      </w:r>
      <w:proofErr w:type="gramEnd"/>
      <w:r w:rsidRPr="00163840">
        <w:rPr>
          <w:rFonts w:ascii="Times New Roman" w:hAnsi="Times New Roman" w:cs="Times New Roman"/>
          <w:sz w:val="24"/>
          <w:szCs w:val="24"/>
          <w:lang w:val="en-US"/>
        </w:rPr>
        <w:t xml:space="preserve">….  </w:t>
      </w:r>
      <w:proofErr w:type="spellStart"/>
      <w:r w:rsidRPr="00163840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163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840">
        <w:rPr>
          <w:rFonts w:ascii="Times New Roman" w:hAnsi="Times New Roman" w:cs="Times New Roman"/>
          <w:sz w:val="24"/>
          <w:szCs w:val="24"/>
          <w:lang w:val="en-US"/>
        </w:rPr>
        <w:t>ndara</w:t>
      </w:r>
      <w:proofErr w:type="spellEnd"/>
      <w:r w:rsidRPr="00163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3840">
        <w:rPr>
          <w:rFonts w:ascii="Times New Roman" w:hAnsi="Times New Roman" w:cs="Times New Roman"/>
          <w:sz w:val="24"/>
          <w:szCs w:val="24"/>
          <w:lang w:val="en-US"/>
        </w:rPr>
        <w:t>këto</w:t>
      </w:r>
      <w:proofErr w:type="spellEnd"/>
      <w:r w:rsidRPr="001638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63840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Pr="0016384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D0672" w:rsidRPr="008253D1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8253D1">
        <w:rPr>
          <w:rFonts w:ascii="Times New Roman" w:hAnsi="Times New Roman" w:cs="Times New Roman"/>
          <w:sz w:val="24"/>
          <w:szCs w:val="24"/>
          <w:lang w:val="nl-NL"/>
        </w:rPr>
        <w:t>Shpenzime koherente – 1miliard …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8253D1">
        <w:rPr>
          <w:rFonts w:ascii="Times New Roman" w:hAnsi="Times New Roman" w:cs="Times New Roman"/>
          <w:sz w:val="24"/>
          <w:szCs w:val="24"/>
          <w:lang w:val="nl-NL"/>
        </w:rPr>
        <w:t>Shpenzime kapitale – 1miliard …</w:t>
      </w:r>
    </w:p>
    <w:p w:rsidR="002D0672" w:rsidRPr="00163840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63840">
        <w:rPr>
          <w:rFonts w:ascii="Times New Roman" w:hAnsi="Times New Roman" w:cs="Times New Roman"/>
          <w:sz w:val="24"/>
          <w:szCs w:val="24"/>
          <w:lang w:val="it-IT"/>
        </w:rPr>
        <w:t>Për vitin 2029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...- </w:t>
      </w:r>
      <w:r w:rsidRPr="00163840">
        <w:rPr>
          <w:rFonts w:ascii="Times New Roman" w:hAnsi="Times New Roman" w:cs="Times New Roman"/>
          <w:sz w:val="24"/>
          <w:szCs w:val="24"/>
          <w:lang w:val="it-IT"/>
        </w:rPr>
        <w:t>43% paga, sigurime shoqërore;</w:t>
      </w:r>
    </w:p>
    <w:p w:rsidR="002D0672" w:rsidRPr="002D0AE9" w:rsidRDefault="002D0672" w:rsidP="002D0672">
      <w:pPr>
        <w:pBdr>
          <w:bottom w:val="single" w:sz="12" w:space="11" w:color="auto"/>
        </w:pBdr>
        <w:rPr>
          <w:color w:val="000000" w:themeColor="text1"/>
          <w:lang w:val="it-IT"/>
        </w:rPr>
      </w:pPr>
    </w:p>
    <w:p w:rsidR="002D0672" w:rsidRPr="00A8036D" w:rsidRDefault="002D0672" w:rsidP="002D0672">
      <w:pPr>
        <w:pStyle w:val="ListParagraph"/>
        <w:tabs>
          <w:tab w:val="left" w:pos="5505"/>
        </w:tabs>
        <w:ind w:left="2160"/>
        <w:rPr>
          <w:lang w:val="it-IT"/>
        </w:rPr>
      </w:pPr>
      <w:r w:rsidRPr="00A8036D">
        <w:rPr>
          <w:sz w:val="18"/>
          <w:szCs w:val="18"/>
          <w:lang w:val="it-IT"/>
        </w:rPr>
        <w:t xml:space="preserve">Adresa:Sheshi “4 Heronjtë”, </w:t>
      </w:r>
      <w:r>
        <w:fldChar w:fldCharType="begin"/>
      </w:r>
      <w:r w:rsidRPr="00F21D59">
        <w:rPr>
          <w:lang w:val="it-IT"/>
        </w:rPr>
        <w:instrText>HYPERLINK "http://www.vlora.gov.al"</w:instrText>
      </w:r>
      <w:r>
        <w:fldChar w:fldCharType="separate"/>
      </w:r>
      <w:r w:rsidRPr="00A8036D">
        <w:rPr>
          <w:rStyle w:val="Hyperlink"/>
          <w:sz w:val="18"/>
          <w:szCs w:val="18"/>
          <w:lang w:val="it-IT"/>
        </w:rPr>
        <w:t>www.vlora.gov.al</w:t>
      </w:r>
      <w:r>
        <w:fldChar w:fldCharType="end"/>
      </w:r>
      <w:r w:rsidRPr="00A8036D">
        <w:rPr>
          <w:sz w:val="18"/>
          <w:szCs w:val="18"/>
          <w:lang w:val="it-IT"/>
        </w:rPr>
        <w:t xml:space="preserve">; E-mail: </w:t>
      </w:r>
      <w:r>
        <w:fldChar w:fldCharType="begin"/>
      </w:r>
      <w:r w:rsidRPr="00F21D59">
        <w:rPr>
          <w:lang w:val="it-IT"/>
        </w:rPr>
        <w:instrText>HYPERLINK "mailto:info@vlora.gov.al"</w:instrText>
      </w:r>
      <w:r>
        <w:fldChar w:fldCharType="separate"/>
      </w:r>
      <w:r w:rsidRPr="00A8036D">
        <w:rPr>
          <w:rStyle w:val="Hyperlink"/>
          <w:sz w:val="18"/>
          <w:szCs w:val="18"/>
          <w:lang w:val="it-IT"/>
        </w:rPr>
        <w:t>info@vlora.gov.al</w:t>
      </w:r>
      <w:r>
        <w:fldChar w:fldCharType="end"/>
      </w:r>
      <w:r w:rsidRPr="00A8036D">
        <w:rPr>
          <w:lang w:val="it-IT"/>
        </w:rPr>
        <w:t xml:space="preserve"> 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lastRenderedPageBreak/>
        <w:t>Shpenzime koherente, shpenzimet kapitale ...ku;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43% pagat,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31% shpenzimet koherente ,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26% shpenzimet kapitale.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6E3DDF">
        <w:rPr>
          <w:rFonts w:ascii="Times New Roman" w:hAnsi="Times New Roman" w:cs="Times New Roman"/>
          <w:sz w:val="24"/>
          <w:szCs w:val="24"/>
          <w:lang w:val="nl-NL"/>
        </w:rPr>
        <w:t>sht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6E3DDF">
        <w:rPr>
          <w:rFonts w:ascii="Times New Roman" w:hAnsi="Times New Roman" w:cs="Times New Roman"/>
          <w:sz w:val="24"/>
          <w:szCs w:val="24"/>
          <w:lang w:val="nl-NL"/>
        </w:rPr>
        <w:t xml:space="preserve"> parashikuar nj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6E3DDF">
        <w:rPr>
          <w:rFonts w:ascii="Times New Roman" w:hAnsi="Times New Roman" w:cs="Times New Roman"/>
          <w:sz w:val="24"/>
          <w:szCs w:val="24"/>
          <w:lang w:val="nl-NL"/>
        </w:rPr>
        <w:t xml:space="preserve"> buxhet – 1miliard ... lexon vl</w:t>
      </w:r>
      <w:r>
        <w:rPr>
          <w:rFonts w:ascii="Times New Roman" w:hAnsi="Times New Roman" w:cs="Times New Roman"/>
          <w:sz w:val="24"/>
          <w:szCs w:val="24"/>
          <w:lang w:val="nl-NL"/>
        </w:rPr>
        <w:t>erat për 3 vitet .., për ;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6E3DDF">
        <w:rPr>
          <w:rFonts w:ascii="Times New Roman" w:hAnsi="Times New Roman" w:cs="Times New Roman"/>
          <w:sz w:val="24"/>
          <w:szCs w:val="24"/>
          <w:lang w:val="it-IT"/>
        </w:rPr>
        <w:t>-Programi i mbrojtjes nga z</w:t>
      </w:r>
      <w:r>
        <w:rPr>
          <w:rFonts w:ascii="Times New Roman" w:hAnsi="Times New Roman" w:cs="Times New Roman"/>
          <w:sz w:val="24"/>
          <w:szCs w:val="24"/>
          <w:lang w:val="it-IT"/>
        </w:rPr>
        <w:t>jarri – 98 milion ...,</w:t>
      </w:r>
    </w:p>
    <w:p w:rsidR="002D0672" w:rsidRPr="008810ED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0E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8810ED">
        <w:rPr>
          <w:rFonts w:ascii="Times New Roman" w:hAnsi="Times New Roman" w:cs="Times New Roman"/>
          <w:sz w:val="24"/>
          <w:szCs w:val="24"/>
          <w:lang w:val="en-US"/>
        </w:rPr>
        <w:t>Menaxhimi</w:t>
      </w:r>
      <w:proofErr w:type="spellEnd"/>
      <w:r w:rsidRPr="008810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10E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810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10ED">
        <w:rPr>
          <w:rFonts w:ascii="Times New Roman" w:hAnsi="Times New Roman" w:cs="Times New Roman"/>
          <w:sz w:val="24"/>
          <w:szCs w:val="24"/>
          <w:lang w:val="en-US"/>
        </w:rPr>
        <w:t>ujitjes</w:t>
      </w:r>
      <w:proofErr w:type="spellEnd"/>
      <w:r w:rsidRPr="008810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10ED">
        <w:rPr>
          <w:rFonts w:ascii="Times New Roman" w:hAnsi="Times New Roman" w:cs="Times New Roman"/>
          <w:sz w:val="24"/>
          <w:szCs w:val="24"/>
          <w:lang w:val="en-US"/>
        </w:rPr>
        <w:t>dhe</w:t>
      </w:r>
      <w:proofErr w:type="spellEnd"/>
      <w:r w:rsidRPr="008810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10ED">
        <w:rPr>
          <w:rFonts w:ascii="Times New Roman" w:hAnsi="Times New Roman" w:cs="Times New Roman"/>
          <w:sz w:val="24"/>
          <w:szCs w:val="24"/>
          <w:lang w:val="en-US"/>
        </w:rPr>
        <w:t>kullimit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-Menaxhimi i pyjeve dhe kullotave,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-Rrjeti rural,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-Menaxhimi i mbetjeve,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-Për sportin dhe argëtim,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-Trashëgimi kulturore,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-Shpenzime për arsimin bazë,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-Arsimi i mesëm, i përgjithshëm,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-Fondi rezervë,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-Mbështetje për zhvillimin ekonomik..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230A5">
        <w:rPr>
          <w:rFonts w:ascii="Times New Roman" w:hAnsi="Times New Roman" w:cs="Times New Roman"/>
          <w:sz w:val="24"/>
          <w:szCs w:val="24"/>
          <w:lang w:val="it-IT"/>
        </w:rPr>
        <w:t>K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B230A5">
        <w:rPr>
          <w:rFonts w:ascii="Times New Roman" w:hAnsi="Times New Roman" w:cs="Times New Roman"/>
          <w:sz w:val="24"/>
          <w:szCs w:val="24"/>
          <w:lang w:val="it-IT"/>
        </w:rPr>
        <w:t>ta jan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B230A5">
        <w:rPr>
          <w:rFonts w:ascii="Times New Roman" w:hAnsi="Times New Roman" w:cs="Times New Roman"/>
          <w:sz w:val="24"/>
          <w:szCs w:val="24"/>
          <w:lang w:val="it-IT"/>
        </w:rPr>
        <w:t xml:space="preserve"> treguesit kryesor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B230A5"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B230A5">
        <w:rPr>
          <w:rFonts w:ascii="Times New Roman" w:hAnsi="Times New Roman" w:cs="Times New Roman"/>
          <w:sz w:val="24"/>
          <w:szCs w:val="24"/>
          <w:lang w:val="it-IT"/>
        </w:rPr>
        <w:t xml:space="preserve"> PBA 2027 – 2029..Do fillojm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B230A5">
        <w:rPr>
          <w:rFonts w:ascii="Times New Roman" w:hAnsi="Times New Roman" w:cs="Times New Roman"/>
          <w:sz w:val="24"/>
          <w:szCs w:val="24"/>
          <w:lang w:val="it-IT"/>
        </w:rPr>
        <w:t xml:space="preserve"> me d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B230A5">
        <w:rPr>
          <w:rFonts w:ascii="Times New Roman" w:hAnsi="Times New Roman" w:cs="Times New Roman"/>
          <w:sz w:val="24"/>
          <w:szCs w:val="24"/>
          <w:lang w:val="it-IT"/>
        </w:rPr>
        <w:t>gjesat publike n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B230A5">
        <w:rPr>
          <w:rFonts w:ascii="Times New Roman" w:hAnsi="Times New Roman" w:cs="Times New Roman"/>
          <w:sz w:val="24"/>
          <w:szCs w:val="24"/>
          <w:lang w:val="it-IT"/>
        </w:rPr>
        <w:t xml:space="preserve"> Sh</w:t>
      </w:r>
      <w:r>
        <w:rPr>
          <w:rFonts w:ascii="Times New Roman" w:hAnsi="Times New Roman" w:cs="Times New Roman"/>
          <w:sz w:val="24"/>
          <w:szCs w:val="24"/>
          <w:lang w:val="it-IT"/>
        </w:rPr>
        <w:t>tator, ku të gjitha kërkesat do paraqiten në buxhetin e vitit 2027 dhe PBA 2027 – 2029.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Ju ftoj ta votoni.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Znj.Elpiniqi Mërkuri – Meqenëse s’ka diskutime, e kalojmë në votim.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Pro – 25 vota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Kundër – 5 vota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Abstenim – 0 vota</w:t>
      </w: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2D0672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2D0672" w:rsidRPr="00B230A5" w:rsidRDefault="002D0672" w:rsidP="002D067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2D0672" w:rsidRPr="002D0AE9" w:rsidRDefault="002D0672" w:rsidP="002D0672">
      <w:pPr>
        <w:pBdr>
          <w:bottom w:val="single" w:sz="12" w:space="11" w:color="auto"/>
        </w:pBdr>
        <w:rPr>
          <w:color w:val="000000" w:themeColor="text1"/>
          <w:lang w:val="it-IT"/>
        </w:rPr>
      </w:pPr>
    </w:p>
    <w:p w:rsidR="002D0672" w:rsidRPr="00A8036D" w:rsidRDefault="002D0672" w:rsidP="002D0672">
      <w:pPr>
        <w:pStyle w:val="ListParagraph"/>
        <w:tabs>
          <w:tab w:val="left" w:pos="5505"/>
        </w:tabs>
        <w:ind w:left="2160"/>
        <w:rPr>
          <w:lang w:val="it-IT"/>
        </w:rPr>
      </w:pPr>
      <w:r w:rsidRPr="00A8036D">
        <w:rPr>
          <w:sz w:val="18"/>
          <w:szCs w:val="18"/>
          <w:lang w:val="it-IT"/>
        </w:rPr>
        <w:t xml:space="preserve">Adresa:Sheshi “4 Heronjtë”, </w:t>
      </w:r>
      <w:hyperlink r:id="rId5" w:history="1">
        <w:r w:rsidRPr="00A8036D">
          <w:rPr>
            <w:rStyle w:val="Hyperlink"/>
            <w:sz w:val="18"/>
            <w:szCs w:val="18"/>
            <w:lang w:val="it-IT"/>
          </w:rPr>
          <w:t>www.vlora.gov.al</w:t>
        </w:r>
      </w:hyperlink>
      <w:r w:rsidRPr="00A8036D">
        <w:rPr>
          <w:sz w:val="18"/>
          <w:szCs w:val="18"/>
          <w:lang w:val="it-IT"/>
        </w:rPr>
        <w:t xml:space="preserve">; E-mail: </w:t>
      </w:r>
      <w:hyperlink r:id="rId6" w:history="1">
        <w:r w:rsidRPr="00A8036D">
          <w:rPr>
            <w:rStyle w:val="Hyperlink"/>
            <w:sz w:val="18"/>
            <w:szCs w:val="18"/>
            <w:lang w:val="it-IT"/>
          </w:rPr>
          <w:t>info@vlora.gov.al</w:t>
        </w:r>
      </w:hyperlink>
      <w:r w:rsidRPr="00A8036D">
        <w:rPr>
          <w:lang w:val="it-IT"/>
        </w:rPr>
        <w:t xml:space="preserve"> </w:t>
      </w:r>
    </w:p>
    <w:p w:rsidR="006054B2" w:rsidRDefault="006054B2"/>
    <w:sectPr w:rsidR="00605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72"/>
    <w:rsid w:val="002D0672"/>
    <w:rsid w:val="0060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A1FA3"/>
  <w15:chartTrackingRefBased/>
  <w15:docId w15:val="{51438970-210F-48D8-82B4-BF1C6036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672"/>
    <w:pPr>
      <w:spacing w:after="200" w:line="276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672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D06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lora.gov.al" TargetMode="External"/><Relationship Id="rId5" Type="http://schemas.openxmlformats.org/officeDocument/2006/relationships/hyperlink" Target="http://www.vlora.gov.a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1</cp:revision>
  <dcterms:created xsi:type="dcterms:W3CDTF">2026-07-22T12:55:00Z</dcterms:created>
  <dcterms:modified xsi:type="dcterms:W3CDTF">2026-07-22T12:56:00Z</dcterms:modified>
</cp:coreProperties>
</file>