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337" w:rsidRPr="0046462C" w:rsidRDefault="0046462C">
      <w:pPr>
        <w:pStyle w:val="Heading1"/>
        <w:ind w:left="144" w:firstLine="0"/>
        <w:rPr>
          <w:rFonts w:ascii="Times New Roman" w:hAnsi="Times New Roman" w:cs="Times New Roman"/>
        </w:rPr>
      </w:pPr>
      <w:bookmarkStart w:id="0" w:name="_Toc240545138"/>
      <w:bookmarkStart w:id="1" w:name="_Toc240545207"/>
      <w:bookmarkStart w:id="2" w:name="_Toc240545477"/>
      <w:bookmarkStart w:id="3" w:name="_Toc240545805"/>
      <w:r w:rsidRPr="0046462C">
        <w:rPr>
          <w:rFonts w:ascii="Times New Roman" w:hAnsi="Times New Roman" w:cs="Times New Roman"/>
          <w:noProof/>
          <w:lang w:val="en-US"/>
        </w:rPr>
        <w:drawing>
          <wp:anchor distT="0" distB="0" distL="114300" distR="114300" simplePos="0" relativeHeight="251659264" behindDoc="0" locked="0" layoutInCell="1" allowOverlap="1" wp14:anchorId="7FB31779" wp14:editId="14986868">
            <wp:simplePos x="0" y="0"/>
            <wp:positionH relativeFrom="margin">
              <wp:posOffset>2691006</wp:posOffset>
            </wp:positionH>
            <wp:positionV relativeFrom="paragraph">
              <wp:posOffset>55756</wp:posOffset>
            </wp:positionV>
            <wp:extent cx="508635" cy="639445"/>
            <wp:effectExtent l="0" t="0" r="5715" b="8255"/>
            <wp:wrapSquare wrapText="bothSides"/>
            <wp:docPr id="2002010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635" cy="63944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bookmarkEnd w:id="2"/>
      <w:bookmarkEnd w:id="3"/>
    </w:p>
    <w:p w:rsidR="00DF3337" w:rsidRPr="0046462C" w:rsidRDefault="00DF3337">
      <w:pPr>
        <w:pStyle w:val="Heading1"/>
        <w:ind w:left="144" w:firstLine="0"/>
        <w:rPr>
          <w:rFonts w:ascii="Times New Roman" w:hAnsi="Times New Roman" w:cs="Times New Roman"/>
        </w:rPr>
      </w:pPr>
    </w:p>
    <w:p w:rsidR="00DF3337" w:rsidRPr="0046462C" w:rsidRDefault="00DF3337" w:rsidP="0046462C">
      <w:pPr>
        <w:spacing w:line="360" w:lineRule="auto"/>
        <w:jc w:val="center"/>
        <w:rPr>
          <w:rFonts w:ascii="Times New Roman" w:hAnsi="Times New Roman" w:cs="Times New Roman"/>
        </w:rPr>
      </w:pPr>
      <w:r w:rsidRPr="0046462C">
        <w:rPr>
          <w:rFonts w:ascii="Times New Roman" w:hAnsi="Times New Roman" w:cs="Times New Roman"/>
        </w:rPr>
        <w:t>_________________________________ _______________________________</w:t>
      </w:r>
    </w:p>
    <w:p w:rsidR="00DF3337" w:rsidRPr="0046462C" w:rsidRDefault="00DF3337" w:rsidP="0046462C">
      <w:pPr>
        <w:spacing w:line="360" w:lineRule="auto"/>
        <w:jc w:val="center"/>
        <w:rPr>
          <w:rFonts w:ascii="Times New Roman" w:hAnsi="Times New Roman" w:cs="Times New Roman"/>
          <w:b/>
        </w:rPr>
      </w:pPr>
      <w:r w:rsidRPr="0046462C">
        <w:rPr>
          <w:rFonts w:ascii="Times New Roman" w:hAnsi="Times New Roman" w:cs="Times New Roman"/>
          <w:b/>
        </w:rPr>
        <w:t>R E P U B L I K A  E  SH Q I P Ë R I S Ë</w:t>
      </w:r>
    </w:p>
    <w:p w:rsidR="00DF3337" w:rsidRPr="0046462C" w:rsidRDefault="00DF3337" w:rsidP="0046462C">
      <w:pPr>
        <w:tabs>
          <w:tab w:val="left" w:pos="2771"/>
          <w:tab w:val="center" w:pos="4252"/>
        </w:tabs>
        <w:spacing w:line="360" w:lineRule="auto"/>
        <w:jc w:val="center"/>
        <w:rPr>
          <w:rFonts w:ascii="Times New Roman" w:hAnsi="Times New Roman" w:cs="Times New Roman"/>
          <w:b/>
          <w:sz w:val="24"/>
          <w:szCs w:val="24"/>
        </w:rPr>
      </w:pPr>
      <w:r w:rsidRPr="0046462C">
        <w:rPr>
          <w:rFonts w:ascii="Times New Roman" w:hAnsi="Times New Roman" w:cs="Times New Roman"/>
          <w:b/>
          <w:sz w:val="24"/>
          <w:szCs w:val="24"/>
        </w:rPr>
        <w:t>BASHKIA VLORË</w:t>
      </w:r>
    </w:p>
    <w:p w:rsidR="00DF3337" w:rsidRPr="0046462C" w:rsidRDefault="005A212B" w:rsidP="0046462C">
      <w:pPr>
        <w:tabs>
          <w:tab w:val="left" w:pos="2771"/>
          <w:tab w:val="center" w:pos="4252"/>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DF3337" w:rsidRPr="0046462C" w:rsidRDefault="00DF3337" w:rsidP="00DF3337">
      <w:pPr>
        <w:spacing w:line="360" w:lineRule="auto"/>
        <w:jc w:val="center"/>
        <w:rPr>
          <w:rFonts w:ascii="Times New Roman" w:hAnsi="Times New Roman" w:cs="Times New Roman"/>
          <w:b/>
        </w:rPr>
      </w:pPr>
    </w:p>
    <w:p w:rsidR="00DF3337" w:rsidRPr="0046462C" w:rsidRDefault="00DF3337" w:rsidP="00DF3337">
      <w:pPr>
        <w:spacing w:line="360" w:lineRule="auto"/>
        <w:rPr>
          <w:rFonts w:ascii="Times New Roman" w:hAnsi="Times New Roman" w:cs="Times New Roman"/>
          <w:sz w:val="24"/>
          <w:szCs w:val="24"/>
          <w:lang w:val="it-IT"/>
        </w:rPr>
      </w:pPr>
    </w:p>
    <w:p w:rsidR="00DF3337" w:rsidRPr="0046462C" w:rsidRDefault="00DF3337" w:rsidP="00DF3337">
      <w:pPr>
        <w:pStyle w:val="Heading1"/>
        <w:ind w:left="144" w:firstLine="0"/>
        <w:rPr>
          <w:rFonts w:ascii="Times New Roman" w:hAnsi="Times New Roman" w:cs="Times New Roman"/>
          <w:b w:val="0"/>
        </w:rPr>
      </w:pPr>
      <w:bookmarkStart w:id="4" w:name="_Toc240545026"/>
      <w:bookmarkStart w:id="5" w:name="_Toc240545139"/>
      <w:bookmarkStart w:id="6" w:name="_Toc240545208"/>
      <w:bookmarkStart w:id="7" w:name="_Toc240545478"/>
      <w:bookmarkStart w:id="8" w:name="_Toc240545806"/>
      <w:r w:rsidRPr="0046462C">
        <w:rPr>
          <w:rFonts w:ascii="Times New Roman" w:hAnsi="Times New Roman" w:cs="Times New Roman"/>
          <w:b w:val="0"/>
          <w:sz w:val="24"/>
          <w:szCs w:val="24"/>
          <w:lang w:val="it-IT"/>
        </w:rPr>
        <w:t>Nr. __________prot.                                                              Vlorë, më _____._____2026</w:t>
      </w:r>
      <w:bookmarkEnd w:id="4"/>
      <w:bookmarkEnd w:id="5"/>
      <w:bookmarkEnd w:id="6"/>
      <w:bookmarkEnd w:id="7"/>
      <w:bookmarkEnd w:id="8"/>
    </w:p>
    <w:p w:rsidR="00DF3337" w:rsidRPr="0046462C" w:rsidRDefault="00DF3337">
      <w:pPr>
        <w:pStyle w:val="Heading1"/>
        <w:ind w:left="144" w:firstLine="0"/>
        <w:rPr>
          <w:rFonts w:ascii="Times New Roman" w:hAnsi="Times New Roman" w:cs="Times New Roman"/>
        </w:rPr>
      </w:pPr>
    </w:p>
    <w:p w:rsidR="00DF3337" w:rsidRPr="0046462C" w:rsidRDefault="00DF3337" w:rsidP="00DF3337">
      <w:pPr>
        <w:pStyle w:val="BodyText"/>
        <w:rPr>
          <w:rFonts w:ascii="Times New Roman" w:eastAsia="Cambria" w:hAnsi="Times New Roman" w:cs="Times New Roman"/>
          <w:bCs/>
          <w:sz w:val="24"/>
          <w:szCs w:val="24"/>
          <w:lang w:val="it-IT"/>
        </w:rPr>
      </w:pPr>
      <w:r w:rsidRPr="0046462C">
        <w:rPr>
          <w:rFonts w:ascii="Times New Roman" w:eastAsia="Cambria" w:hAnsi="Times New Roman" w:cs="Times New Roman"/>
          <w:bCs/>
          <w:sz w:val="24"/>
          <w:szCs w:val="24"/>
          <w:lang w:val="it-IT"/>
        </w:rPr>
        <w:t>Lënda: Termat e referencës</w:t>
      </w:r>
    </w:p>
    <w:p w:rsidR="00DF3337" w:rsidRPr="0046462C" w:rsidRDefault="00DF3337">
      <w:pPr>
        <w:pStyle w:val="Heading1"/>
        <w:ind w:left="144" w:firstLine="0"/>
        <w:rPr>
          <w:rFonts w:ascii="Times New Roman" w:hAnsi="Times New Roman" w:cs="Times New Roman"/>
        </w:rPr>
      </w:pPr>
    </w:p>
    <w:p w:rsidR="00DF3337" w:rsidRPr="0046462C" w:rsidRDefault="00DF3337">
      <w:pPr>
        <w:pStyle w:val="Heading1"/>
        <w:ind w:left="144" w:firstLine="0"/>
        <w:rPr>
          <w:rFonts w:ascii="Times New Roman" w:hAnsi="Times New Roman" w:cs="Times New Roman"/>
        </w:rPr>
      </w:pPr>
    </w:p>
    <w:p w:rsidR="007A4F1E" w:rsidRPr="0046462C" w:rsidRDefault="007A4F1E">
      <w:pPr>
        <w:pStyle w:val="BodyText"/>
        <w:ind w:left="0"/>
        <w:rPr>
          <w:rFonts w:ascii="Times New Roman" w:hAnsi="Times New Roman" w:cs="Times New Roman"/>
          <w:b/>
          <w:sz w:val="28"/>
        </w:rPr>
      </w:pPr>
    </w:p>
    <w:p w:rsidR="007A4F1E" w:rsidRPr="0046462C" w:rsidRDefault="007A4F1E">
      <w:pPr>
        <w:pStyle w:val="BodyText"/>
        <w:ind w:left="0"/>
        <w:rPr>
          <w:rFonts w:ascii="Times New Roman" w:hAnsi="Times New Roman" w:cs="Times New Roman"/>
          <w:b/>
          <w:sz w:val="28"/>
        </w:rPr>
      </w:pPr>
    </w:p>
    <w:p w:rsidR="007A4F1E" w:rsidRPr="0046462C" w:rsidRDefault="007A4F1E">
      <w:pPr>
        <w:pStyle w:val="BodyText"/>
        <w:spacing w:before="86"/>
        <w:ind w:left="0"/>
        <w:rPr>
          <w:rFonts w:ascii="Times New Roman" w:hAnsi="Times New Roman" w:cs="Times New Roman"/>
          <w:b/>
          <w:sz w:val="28"/>
        </w:rPr>
      </w:pPr>
    </w:p>
    <w:p w:rsidR="007A4F1E" w:rsidRPr="0046462C" w:rsidRDefault="00762E67">
      <w:pPr>
        <w:pStyle w:val="Title"/>
        <w:ind w:left="443" w:right="446"/>
        <w:rPr>
          <w:rFonts w:ascii="Times New Roman" w:hAnsi="Times New Roman" w:cs="Times New Roman"/>
          <w:sz w:val="24"/>
          <w:szCs w:val="24"/>
        </w:rPr>
      </w:pPr>
      <w:r w:rsidRPr="0046462C">
        <w:rPr>
          <w:rFonts w:ascii="Times New Roman" w:hAnsi="Times New Roman" w:cs="Times New Roman"/>
          <w:sz w:val="24"/>
          <w:szCs w:val="24"/>
        </w:rPr>
        <w:t xml:space="preserve">Ekspertiza e Jashtme për </w:t>
      </w:r>
      <w:r w:rsidR="00DF3337" w:rsidRPr="0046462C">
        <w:rPr>
          <w:rFonts w:ascii="Times New Roman" w:hAnsi="Times New Roman" w:cs="Times New Roman"/>
          <w:sz w:val="24"/>
          <w:szCs w:val="24"/>
        </w:rPr>
        <w:t xml:space="preserve">zhvillimin e paketës së </w:t>
      </w:r>
      <w:r w:rsidRPr="0046462C">
        <w:rPr>
          <w:rFonts w:ascii="Times New Roman" w:hAnsi="Times New Roman" w:cs="Times New Roman"/>
          <w:sz w:val="24"/>
          <w:szCs w:val="24"/>
        </w:rPr>
        <w:t>komunikimit dhe organizimin e workshop-eve</w:t>
      </w:r>
    </w:p>
    <w:p w:rsidR="007A4F1E" w:rsidRPr="0046462C" w:rsidRDefault="007A4F1E">
      <w:pPr>
        <w:pStyle w:val="BodyText"/>
        <w:ind w:left="0"/>
        <w:rPr>
          <w:rFonts w:ascii="Times New Roman" w:hAnsi="Times New Roman" w:cs="Times New Roman"/>
          <w:b/>
          <w:sz w:val="24"/>
          <w:szCs w:val="24"/>
        </w:rPr>
      </w:pPr>
    </w:p>
    <w:p w:rsidR="007A4F1E" w:rsidRPr="0046462C" w:rsidRDefault="007A4F1E">
      <w:pPr>
        <w:pStyle w:val="BodyText"/>
        <w:ind w:left="0"/>
        <w:rPr>
          <w:rFonts w:ascii="Times New Roman" w:hAnsi="Times New Roman" w:cs="Times New Roman"/>
          <w:b/>
          <w:sz w:val="24"/>
          <w:szCs w:val="24"/>
        </w:rPr>
      </w:pPr>
    </w:p>
    <w:p w:rsidR="007A4F1E" w:rsidRPr="0046462C" w:rsidRDefault="007A4F1E">
      <w:pPr>
        <w:pStyle w:val="BodyText"/>
        <w:spacing w:before="324"/>
        <w:ind w:left="0"/>
        <w:rPr>
          <w:rFonts w:ascii="Times New Roman" w:hAnsi="Times New Roman" w:cs="Times New Roman"/>
          <w:b/>
          <w:sz w:val="24"/>
          <w:szCs w:val="24"/>
        </w:rPr>
      </w:pPr>
    </w:p>
    <w:p w:rsidR="007A4F1E" w:rsidRPr="0046462C" w:rsidRDefault="00762E67">
      <w:pPr>
        <w:pStyle w:val="Title"/>
        <w:spacing w:before="1"/>
        <w:rPr>
          <w:rFonts w:ascii="Times New Roman" w:hAnsi="Times New Roman" w:cs="Times New Roman"/>
          <w:sz w:val="24"/>
          <w:szCs w:val="24"/>
        </w:rPr>
      </w:pPr>
      <w:r w:rsidRPr="0046462C">
        <w:rPr>
          <w:rFonts w:ascii="Times New Roman" w:hAnsi="Times New Roman" w:cs="Times New Roman"/>
          <w:sz w:val="24"/>
          <w:szCs w:val="24"/>
        </w:rPr>
        <w:t>Projekti SA- 0300384 SPICE</w:t>
      </w:r>
    </w:p>
    <w:p w:rsidR="007A4F1E" w:rsidRPr="0046462C" w:rsidRDefault="007A4F1E">
      <w:pPr>
        <w:pStyle w:val="Title"/>
        <w:rPr>
          <w:rFonts w:ascii="Times New Roman" w:hAnsi="Times New Roman" w:cs="Times New Roman"/>
        </w:rPr>
        <w:sectPr w:rsidR="007A4F1E" w:rsidRPr="0046462C" w:rsidSect="0046462C">
          <w:footerReference w:type="default" r:id="rId9"/>
          <w:type w:val="continuous"/>
          <w:pgSz w:w="11910" w:h="16840"/>
          <w:pgMar w:top="1440" w:right="1440" w:bottom="1440" w:left="1440" w:header="0" w:footer="942" w:gutter="0"/>
          <w:pgNumType w:start="1"/>
          <w:cols w:space="720"/>
          <w:docGrid w:linePitch="299"/>
        </w:sectPr>
      </w:pPr>
    </w:p>
    <w:sdt>
      <w:sdtPr>
        <w:rPr>
          <w:rFonts w:ascii="Georgia" w:eastAsia="Georgia" w:hAnsi="Georgia" w:cs="Georgia"/>
          <w:b w:val="0"/>
          <w:bCs w:val="0"/>
          <w:color w:val="auto"/>
          <w:sz w:val="22"/>
          <w:szCs w:val="22"/>
          <w:lang w:val="sq-AL"/>
        </w:rPr>
        <w:id w:val="468797025"/>
        <w:docPartObj>
          <w:docPartGallery w:val="Table of Contents"/>
          <w:docPartUnique/>
        </w:docPartObj>
      </w:sdtPr>
      <w:sdtEndPr>
        <w:rPr>
          <w:noProof/>
        </w:rPr>
      </w:sdtEndPr>
      <w:sdtContent>
        <w:p w:rsidR="0046462C" w:rsidRPr="0046462C" w:rsidRDefault="0046462C" w:rsidP="0046462C">
          <w:pPr>
            <w:pStyle w:val="TOCHeading"/>
            <w:jc w:val="center"/>
            <w:rPr>
              <w:rStyle w:val="Hyperlink"/>
              <w:rFonts w:ascii="Times New Roman" w:eastAsia="Georgia" w:hAnsi="Times New Roman" w:cs="Times New Roman"/>
              <w:b w:val="0"/>
              <w:bCs w:val="0"/>
              <w:noProof/>
              <w:sz w:val="24"/>
              <w:szCs w:val="24"/>
              <w:lang w:val="sq-AL"/>
            </w:rPr>
          </w:pPr>
          <w:proofErr w:type="spellStart"/>
          <w:r w:rsidRPr="0046462C">
            <w:rPr>
              <w:rFonts w:ascii="Times New Roman" w:hAnsi="Times New Roman" w:cs="Times New Roman"/>
              <w:b w:val="0"/>
              <w:bCs w:val="0"/>
              <w:color w:val="000000" w:themeColor="text1"/>
              <w:sz w:val="24"/>
              <w:szCs w:val="24"/>
            </w:rPr>
            <w:t>Përmbajtje</w:t>
          </w:r>
          <w:proofErr w:type="spellEnd"/>
        </w:p>
        <w:p w:rsidR="0046462C" w:rsidRPr="0046462C" w:rsidRDefault="0046462C" w:rsidP="0046462C">
          <w:pPr>
            <w:pStyle w:val="TOC1"/>
            <w:tabs>
              <w:tab w:val="right" w:leader="dot" w:pos="9065"/>
            </w:tabs>
            <w:rPr>
              <w:rFonts w:ascii="Times New Roman" w:eastAsiaTheme="minorEastAsia" w:hAnsi="Times New Roman" w:cs="Times New Roman"/>
              <w:b w:val="0"/>
              <w:bCs w:val="0"/>
              <w:i w:val="0"/>
              <w:iCs w:val="0"/>
              <w:noProof/>
              <w:kern w:val="2"/>
              <w:lang w:eastAsia="en-GB"/>
              <w14:ligatures w14:val="standardContextual"/>
            </w:rPr>
          </w:pPr>
          <w:r w:rsidRPr="0046462C">
            <w:rPr>
              <w:rStyle w:val="Hyperlink"/>
            </w:rPr>
            <w:fldChar w:fldCharType="begin"/>
          </w:r>
          <w:r w:rsidRPr="0046462C">
            <w:rPr>
              <w:rStyle w:val="Hyperlink"/>
              <w:rFonts w:ascii="Times New Roman" w:hAnsi="Times New Roman" w:cs="Times New Roman"/>
              <w:b w:val="0"/>
              <w:bCs w:val="0"/>
              <w:i w:val="0"/>
              <w:iCs w:val="0"/>
              <w:noProof/>
            </w:rPr>
            <w:instrText xml:space="preserve"> TOC \o "1-3" \h \z \u </w:instrText>
          </w:r>
          <w:r w:rsidRPr="0046462C">
            <w:rPr>
              <w:rStyle w:val="Hyperlink"/>
            </w:rPr>
            <w:fldChar w:fldCharType="separate"/>
          </w:r>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07" w:history="1">
            <w:r w:rsidR="0046462C" w:rsidRPr="0046462C">
              <w:rPr>
                <w:rStyle w:val="Hyperlink"/>
                <w:rFonts w:ascii="Times New Roman" w:hAnsi="Times New Roman" w:cs="Times New Roman"/>
                <w:i w:val="0"/>
                <w:iCs w:val="0"/>
                <w:noProof/>
                <w:lang w:val="fr-FR"/>
              </w:rPr>
              <w:t>1.</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lang w:val="fr-FR"/>
              </w:rPr>
              <w:t>INFORMACION BAZË</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_Toc240545807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4</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08" w:history="1">
            <w:r w:rsidR="0046462C" w:rsidRPr="0046462C">
              <w:rPr>
                <w:rStyle w:val="Hyperlink"/>
                <w:rFonts w:ascii="Times New Roman" w:hAnsi="Times New Roman" w:cs="Times New Roman"/>
                <w:b w:val="0"/>
                <w:bCs w:val="0"/>
                <w:noProof/>
                <w:sz w:val="24"/>
                <w:szCs w:val="24"/>
                <w:lang w:val="fr-FR"/>
              </w:rPr>
              <w:t>1.1 Vendi partner</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_Toc240545808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4</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09" w:history="1">
            <w:r w:rsidR="0046462C" w:rsidRPr="0046462C">
              <w:rPr>
                <w:rStyle w:val="Hyperlink"/>
                <w:rFonts w:ascii="Times New Roman" w:hAnsi="Times New Roman" w:cs="Times New Roman"/>
                <w:b w:val="0"/>
                <w:bCs w:val="0"/>
                <w:noProof/>
                <w:sz w:val="24"/>
                <w:szCs w:val="24"/>
                <w:lang w:val="fr-FR"/>
              </w:rPr>
              <w:t>1.2 Autoriteti Kontraktor</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_Toc240545809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4</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0" w:history="1">
            <w:r w:rsidR="0046462C" w:rsidRPr="0046462C">
              <w:rPr>
                <w:rStyle w:val="Hyperlink"/>
                <w:rFonts w:ascii="Times New Roman" w:hAnsi="Times New Roman" w:cs="Times New Roman"/>
                <w:b w:val="0"/>
                <w:bCs w:val="0"/>
                <w:noProof/>
                <w:sz w:val="24"/>
                <w:szCs w:val="24"/>
                <w:lang w:val="it-IT"/>
              </w:rPr>
              <w:t>1.3 Informacione për vendin</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_Toc240545810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4</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1" w:history="1">
            <w:r w:rsidR="0046462C" w:rsidRPr="0046462C">
              <w:rPr>
                <w:rStyle w:val="Hyperlink"/>
                <w:rFonts w:ascii="Times New Roman" w:hAnsi="Times New Roman" w:cs="Times New Roman"/>
                <w:b w:val="0"/>
                <w:bCs w:val="0"/>
                <w:noProof/>
                <w:sz w:val="24"/>
                <w:szCs w:val="24"/>
              </w:rPr>
              <w:t>1.4</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Situata aktuale në sektor</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_Toc240545811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5</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2" w:history="1">
            <w:r w:rsidR="0046462C" w:rsidRPr="0046462C">
              <w:rPr>
                <w:rStyle w:val="Hyperlink"/>
                <w:rFonts w:ascii="Times New Roman" w:hAnsi="Times New Roman" w:cs="Times New Roman"/>
                <w:b w:val="0"/>
                <w:bCs w:val="0"/>
                <w:noProof/>
                <w:sz w:val="24"/>
                <w:szCs w:val="24"/>
              </w:rPr>
              <w:t>1.5</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Programet përkatëse dhe aktivitete të tjera të donatorëve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_Toc240545812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6</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13" w:history="1">
            <w:r w:rsidR="0046462C" w:rsidRPr="0046462C">
              <w:rPr>
                <w:rStyle w:val="Hyperlink"/>
                <w:rFonts w:ascii="Times New Roman" w:hAnsi="Times New Roman" w:cs="Times New Roman"/>
                <w:i w:val="0"/>
                <w:iCs w:val="0"/>
                <w:noProof/>
              </w:rPr>
              <w:t>2.</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OBJEKTIVAT &amp; REZULTATET E PRITSHME</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_Toc240545813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6</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4" w:history="1">
            <w:r w:rsidR="0046462C" w:rsidRPr="0046462C">
              <w:rPr>
                <w:rStyle w:val="Hyperlink"/>
                <w:rFonts w:ascii="Times New Roman" w:hAnsi="Times New Roman" w:cs="Times New Roman"/>
                <w:b w:val="0"/>
                <w:bCs w:val="0"/>
                <w:noProof/>
                <w:sz w:val="24"/>
                <w:szCs w:val="24"/>
              </w:rPr>
              <w:t>2.1 Objektivi i përgjithshëm</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_Toc240545814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6</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5" w:history="1">
            <w:r w:rsidR="0046462C" w:rsidRPr="0046462C">
              <w:rPr>
                <w:rStyle w:val="Hyperlink"/>
                <w:rFonts w:ascii="Times New Roman" w:hAnsi="Times New Roman" w:cs="Times New Roman"/>
                <w:b w:val="0"/>
                <w:bCs w:val="0"/>
                <w:noProof/>
                <w:sz w:val="24"/>
                <w:szCs w:val="24"/>
              </w:rPr>
              <w:t>2.2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Objektivi/at specifik/ë</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_Toc240545815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6</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6" w:history="1">
            <w:r w:rsidR="0046462C" w:rsidRPr="0046462C">
              <w:rPr>
                <w:rStyle w:val="Hyperlink"/>
                <w:rFonts w:ascii="Times New Roman" w:hAnsi="Times New Roman" w:cs="Times New Roman"/>
                <w:b w:val="0"/>
                <w:bCs w:val="0"/>
                <w:noProof/>
                <w:sz w:val="24"/>
                <w:szCs w:val="24"/>
              </w:rPr>
              <w:t>2.3</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Rezultatet e pritshme që duhet të arrihen nga Kontraktori</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_Toc240545816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7</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17" w:history="1">
            <w:r w:rsidR="0046462C" w:rsidRPr="0046462C">
              <w:rPr>
                <w:rStyle w:val="Hyperlink"/>
                <w:rFonts w:ascii="Times New Roman" w:hAnsi="Times New Roman" w:cs="Times New Roman"/>
                <w:i w:val="0"/>
                <w:iCs w:val="0"/>
                <w:noProof/>
              </w:rPr>
              <w:t>3</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SUPOZIMET &amp; RREZIQET</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_Toc240545817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8</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8" w:history="1">
            <w:r w:rsidR="0046462C" w:rsidRPr="0046462C">
              <w:rPr>
                <w:rStyle w:val="Hyperlink"/>
                <w:rFonts w:ascii="Times New Roman" w:hAnsi="Times New Roman" w:cs="Times New Roman"/>
                <w:b w:val="0"/>
                <w:bCs w:val="0"/>
                <w:noProof/>
                <w:sz w:val="24"/>
                <w:szCs w:val="24"/>
              </w:rPr>
              <w:t>3.1</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Supozimet në bazë të projektit</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_Toc240545818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8</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19" w:history="1">
            <w:r w:rsidR="0046462C" w:rsidRPr="0046462C">
              <w:rPr>
                <w:rStyle w:val="Hyperlink"/>
                <w:rFonts w:ascii="Times New Roman" w:hAnsi="Times New Roman" w:cs="Times New Roman"/>
                <w:b w:val="0"/>
                <w:bCs w:val="0"/>
                <w:noProof/>
                <w:sz w:val="24"/>
                <w:szCs w:val="24"/>
              </w:rPr>
              <w:t>3.2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Rreziqet</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_Toc240545819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9</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20" w:history="1">
            <w:r w:rsidR="0046462C" w:rsidRPr="0046462C">
              <w:rPr>
                <w:rStyle w:val="Hyperlink"/>
                <w:rFonts w:ascii="Times New Roman" w:hAnsi="Times New Roman" w:cs="Times New Roman"/>
                <w:i w:val="0"/>
                <w:iCs w:val="0"/>
                <w:noProof/>
              </w:rPr>
              <w:t>4</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FUSHA E PUNËS</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_Toc240545820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9</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21" w:history="1">
            <w:r w:rsidR="0046462C" w:rsidRPr="0046462C">
              <w:rPr>
                <w:rStyle w:val="Hyperlink"/>
                <w:rFonts w:ascii="Times New Roman" w:hAnsi="Times New Roman" w:cs="Times New Roman"/>
                <w:b w:val="0"/>
                <w:bCs w:val="0"/>
                <w:noProof/>
                <w:sz w:val="24"/>
                <w:szCs w:val="24"/>
                <w:lang w:eastAsia="ko-KR"/>
              </w:rPr>
              <w:t>4.1</w:t>
            </w:r>
            <w:r w:rsidR="0046462C" w:rsidRPr="0046462C">
              <w:rPr>
                <w:rStyle w:val="Hyperlink"/>
                <w:rFonts w:ascii="Times New Roman" w:hAnsi="Times New Roman" w:cs="Times New Roman"/>
                <w:b w:val="0"/>
                <w:bCs w:val="0"/>
                <w:noProof/>
                <w:sz w:val="24"/>
                <w:szCs w:val="24"/>
              </w:rPr>
              <w:t xml:space="preserve"> Të përgjithshme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_Toc240545821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9</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22" w:history="1">
            <w:r w:rsidR="0046462C" w:rsidRPr="0046462C">
              <w:rPr>
                <w:rStyle w:val="Hyperlink"/>
                <w:rFonts w:ascii="Times New Roman" w:hAnsi="Times New Roman" w:cs="Times New Roman"/>
                <w:b w:val="0"/>
                <w:bCs w:val="0"/>
                <w:noProof/>
                <w:sz w:val="24"/>
                <w:szCs w:val="24"/>
              </w:rPr>
              <w:t>4.2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Punë specifike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_Toc240545822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10</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3" w:history="1">
            <w:r w:rsidR="0046462C" w:rsidRPr="0046462C">
              <w:rPr>
                <w:rStyle w:val="Hyperlink"/>
                <w:rFonts w:ascii="Times New Roman" w:hAnsi="Times New Roman" w:cs="Times New Roman"/>
                <w:noProof/>
                <w:sz w:val="24"/>
                <w:szCs w:val="24"/>
              </w:rPr>
              <w:t>4.2.1</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Planifikimi i Fillimit dhe Komunikimit</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_Toc240545823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10</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4" w:history="1">
            <w:r w:rsidR="0046462C" w:rsidRPr="0046462C">
              <w:rPr>
                <w:rStyle w:val="Hyperlink"/>
                <w:rFonts w:ascii="Times New Roman" w:hAnsi="Times New Roman" w:cs="Times New Roman"/>
                <w:noProof/>
                <w:sz w:val="24"/>
                <w:szCs w:val="24"/>
              </w:rPr>
              <w:t>4.2.2</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Paketë Mjetesh për Komunikim (Communication Toolkit)</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_Toc240545824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10</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5" w:history="1">
            <w:r w:rsidR="0046462C" w:rsidRPr="0046462C">
              <w:rPr>
                <w:rStyle w:val="Hyperlink"/>
                <w:rFonts w:ascii="Times New Roman" w:hAnsi="Times New Roman" w:cs="Times New Roman"/>
                <w:noProof/>
                <w:sz w:val="24"/>
                <w:szCs w:val="24"/>
              </w:rPr>
              <w:t>4.2.3</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Fushatë lokale në rrjetet sociale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_Toc240545825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10</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6" w:history="1">
            <w:r w:rsidR="0046462C" w:rsidRPr="0046462C">
              <w:rPr>
                <w:rStyle w:val="Hyperlink"/>
                <w:rFonts w:ascii="Times New Roman" w:hAnsi="Times New Roman" w:cs="Times New Roman"/>
                <w:noProof/>
                <w:sz w:val="24"/>
                <w:szCs w:val="24"/>
              </w:rPr>
              <w:t>4.2.4</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Materiale promocionale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_Toc240545826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11</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7" w:history="1">
            <w:r w:rsidR="0046462C" w:rsidRPr="0046462C">
              <w:rPr>
                <w:rStyle w:val="Hyperlink"/>
                <w:rFonts w:ascii="Times New Roman" w:hAnsi="Times New Roman" w:cs="Times New Roman"/>
                <w:noProof/>
                <w:sz w:val="24"/>
                <w:szCs w:val="24"/>
              </w:rPr>
              <w:t>4.2.5</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Video promocionale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_Toc240545827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11</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8" w:history="1">
            <w:r w:rsidR="0046462C" w:rsidRPr="0046462C">
              <w:rPr>
                <w:rStyle w:val="Hyperlink"/>
                <w:rFonts w:ascii="Times New Roman" w:hAnsi="Times New Roman" w:cs="Times New Roman"/>
                <w:noProof/>
                <w:sz w:val="24"/>
                <w:szCs w:val="24"/>
              </w:rPr>
              <w:t>4.2.6</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Workshop lokal dyditor</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_Toc240545828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11</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29" w:history="1">
            <w:r w:rsidR="0046462C" w:rsidRPr="0046462C">
              <w:rPr>
                <w:rStyle w:val="Hyperlink"/>
                <w:rFonts w:ascii="Times New Roman" w:hAnsi="Times New Roman" w:cs="Times New Roman"/>
                <w:noProof/>
                <w:sz w:val="24"/>
                <w:szCs w:val="24"/>
              </w:rPr>
              <w:t>4.2.7</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Mjetet e nevojave për formim dhe raporti i Workshop-it</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_Toc240545829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12</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30" w:history="1">
            <w:r w:rsidR="0046462C" w:rsidRPr="0046462C">
              <w:rPr>
                <w:rStyle w:val="Hyperlink"/>
                <w:rFonts w:ascii="Times New Roman" w:hAnsi="Times New Roman" w:cs="Times New Roman"/>
                <w:noProof/>
                <w:sz w:val="24"/>
                <w:szCs w:val="24"/>
              </w:rPr>
              <w:t>4.2.8</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Kërkesat ndërsektoriale për cilësinë dhe provat</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_Toc240545830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12</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31" w:history="1">
            <w:r w:rsidR="0046462C" w:rsidRPr="0046462C">
              <w:rPr>
                <w:rStyle w:val="Hyperlink"/>
                <w:rFonts w:ascii="Times New Roman" w:hAnsi="Times New Roman" w:cs="Times New Roman"/>
                <w:i w:val="0"/>
                <w:iCs w:val="0"/>
                <w:noProof/>
              </w:rPr>
              <w:t>5</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LOGJISTIKA DHE KOHËZGJATJA</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_Toc240545831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12</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32" w:history="1">
            <w:r w:rsidR="0046462C" w:rsidRPr="0046462C">
              <w:rPr>
                <w:rStyle w:val="Hyperlink"/>
                <w:rFonts w:ascii="Times New Roman" w:hAnsi="Times New Roman" w:cs="Times New Roman"/>
                <w:b w:val="0"/>
                <w:bCs w:val="0"/>
                <w:noProof/>
                <w:sz w:val="24"/>
                <w:szCs w:val="24"/>
              </w:rPr>
              <w:t>5.1</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Vendndodhja</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_Toc240545832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12</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33" w:history="1">
            <w:r w:rsidR="0046462C" w:rsidRPr="0046462C">
              <w:rPr>
                <w:rStyle w:val="Hyperlink"/>
                <w:rFonts w:ascii="Times New Roman" w:hAnsi="Times New Roman" w:cs="Times New Roman"/>
                <w:b w:val="0"/>
                <w:bCs w:val="0"/>
                <w:noProof/>
                <w:sz w:val="24"/>
                <w:szCs w:val="24"/>
              </w:rPr>
              <w:t>5.2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Data e fillimit dhe periudha e zbatimit të detyrave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_Toc240545833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13</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34" w:history="1">
            <w:r w:rsidR="0046462C" w:rsidRPr="0046462C">
              <w:rPr>
                <w:rStyle w:val="Hyperlink"/>
                <w:rFonts w:ascii="Times New Roman" w:hAnsi="Times New Roman" w:cs="Times New Roman"/>
                <w:i w:val="0"/>
                <w:iCs w:val="0"/>
                <w:noProof/>
              </w:rPr>
              <w:t>6</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GRUPET E SYNUARA</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_Toc240545834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13</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35" w:history="1">
            <w:r w:rsidR="0046462C" w:rsidRPr="0046462C">
              <w:rPr>
                <w:rStyle w:val="Hyperlink"/>
                <w:rFonts w:ascii="Times New Roman" w:hAnsi="Times New Roman" w:cs="Times New Roman"/>
                <w:b w:val="0"/>
                <w:bCs w:val="0"/>
                <w:noProof/>
                <w:sz w:val="24"/>
                <w:szCs w:val="24"/>
              </w:rPr>
              <w:t>6.1</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Menaxhimi i projektit</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_Toc240545835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14</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36" w:history="1">
            <w:r w:rsidR="0046462C" w:rsidRPr="0046462C">
              <w:rPr>
                <w:rStyle w:val="Hyperlink"/>
                <w:rFonts w:ascii="Times New Roman" w:hAnsi="Times New Roman" w:cs="Times New Roman"/>
                <w:noProof/>
                <w:sz w:val="24"/>
                <w:szCs w:val="24"/>
              </w:rPr>
              <w:t>6.1.1</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Organi përgjegjës</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_Toc240545836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14</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37" w:history="1">
            <w:r w:rsidR="0046462C" w:rsidRPr="0046462C">
              <w:rPr>
                <w:rStyle w:val="Hyperlink"/>
                <w:rFonts w:ascii="Times New Roman" w:hAnsi="Times New Roman" w:cs="Times New Roman"/>
                <w:noProof/>
                <w:sz w:val="24"/>
                <w:szCs w:val="24"/>
              </w:rPr>
              <w:t>6.1.2  Struktura e menaxhimit</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_Toc240545837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14</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38" w:history="1">
            <w:r w:rsidR="0046462C" w:rsidRPr="0046462C">
              <w:rPr>
                <w:rStyle w:val="Hyperlink"/>
                <w:rFonts w:ascii="Times New Roman" w:hAnsi="Times New Roman" w:cs="Times New Roman"/>
                <w:noProof/>
                <w:sz w:val="24"/>
                <w:szCs w:val="24"/>
              </w:rPr>
              <w:t>6.1.3 Miratimi dhe kontrolli i ndryshimeve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_Toc240545838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14</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39" w:history="1">
            <w:r w:rsidR="0046462C" w:rsidRPr="0046462C">
              <w:rPr>
                <w:rStyle w:val="Hyperlink"/>
                <w:rFonts w:ascii="Times New Roman" w:hAnsi="Times New Roman" w:cs="Times New Roman"/>
                <w:i w:val="0"/>
                <w:iCs w:val="0"/>
                <w:noProof/>
                <w:w w:val="117"/>
              </w:rPr>
              <w:t>7</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KËRKESAT</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_Toc240545839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14</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0" w:history="1">
            <w:r w:rsidR="0046462C" w:rsidRPr="0046462C">
              <w:rPr>
                <w:rStyle w:val="Hyperlink"/>
                <w:rFonts w:ascii="Times New Roman" w:hAnsi="Times New Roman" w:cs="Times New Roman"/>
                <w:b w:val="0"/>
                <w:bCs w:val="0"/>
                <w:noProof/>
                <w:sz w:val="24"/>
                <w:szCs w:val="24"/>
              </w:rPr>
              <w:t>7.1 Personeli</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_Toc240545840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14</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1" w:history="1">
            <w:r w:rsidR="0046462C" w:rsidRPr="0046462C">
              <w:rPr>
                <w:rStyle w:val="Hyperlink"/>
                <w:rFonts w:ascii="Times New Roman" w:hAnsi="Times New Roman" w:cs="Times New Roman"/>
                <w:b w:val="0"/>
                <w:bCs w:val="0"/>
                <w:noProof/>
                <w:sz w:val="24"/>
                <w:szCs w:val="24"/>
              </w:rPr>
              <w:t>7.2 Ekspertët</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_Toc240545841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15</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3"/>
            <w:tabs>
              <w:tab w:val="left" w:pos="1100"/>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42" w:history="1">
            <w:r w:rsidR="0046462C" w:rsidRPr="0046462C">
              <w:rPr>
                <w:rStyle w:val="Hyperlink"/>
                <w:rFonts w:ascii="Times New Roman" w:hAnsi="Times New Roman" w:cs="Times New Roman"/>
                <w:noProof/>
                <w:sz w:val="24"/>
                <w:szCs w:val="24"/>
              </w:rPr>
              <w:t>7.2.1</w:t>
            </w:r>
            <w:r w:rsidR="0046462C" w:rsidRPr="0046462C">
              <w:rPr>
                <w:rFonts w:ascii="Times New Roman" w:eastAsiaTheme="minorEastAsia" w:hAnsi="Times New Roman" w:cs="Times New Roman"/>
                <w:noProof/>
                <w:kern w:val="2"/>
                <w:sz w:val="24"/>
                <w:szCs w:val="24"/>
                <w:lang w:eastAsia="en-GB"/>
                <w14:ligatures w14:val="standardContextual"/>
              </w:rPr>
              <w:tab/>
            </w:r>
            <w:r w:rsidR="0046462C" w:rsidRPr="0046462C">
              <w:rPr>
                <w:rStyle w:val="Hyperlink"/>
                <w:rFonts w:ascii="Times New Roman" w:hAnsi="Times New Roman" w:cs="Times New Roman"/>
                <w:noProof/>
                <w:sz w:val="24"/>
                <w:szCs w:val="24"/>
              </w:rPr>
              <w:t>Përvoja Profesionale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_Toc240545842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16</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3"/>
            <w:tabs>
              <w:tab w:val="right" w:leader="dot" w:pos="9065"/>
            </w:tabs>
            <w:rPr>
              <w:rFonts w:ascii="Times New Roman" w:eastAsiaTheme="minorEastAsia" w:hAnsi="Times New Roman" w:cs="Times New Roman"/>
              <w:noProof/>
              <w:kern w:val="2"/>
              <w:sz w:val="24"/>
              <w:szCs w:val="24"/>
              <w:lang w:eastAsia="en-GB"/>
              <w14:ligatures w14:val="standardContextual"/>
            </w:rPr>
          </w:pPr>
          <w:hyperlink w:anchor="_Toc240545843" w:history="1">
            <w:r w:rsidR="0046462C" w:rsidRPr="0046462C">
              <w:rPr>
                <w:rStyle w:val="Hyperlink"/>
                <w:rFonts w:ascii="Times New Roman" w:hAnsi="Times New Roman" w:cs="Times New Roman"/>
                <w:noProof/>
                <w:sz w:val="24"/>
                <w:szCs w:val="24"/>
              </w:rPr>
              <w:t>7.2.2   Përvoja Specifike</w:t>
            </w:r>
            <w:r w:rsidR="0046462C" w:rsidRPr="0046462C">
              <w:rPr>
                <w:rFonts w:ascii="Times New Roman" w:hAnsi="Times New Roman" w:cs="Times New Roman"/>
                <w:noProof/>
                <w:webHidden/>
                <w:sz w:val="24"/>
                <w:szCs w:val="24"/>
              </w:rPr>
              <w:tab/>
            </w:r>
            <w:r w:rsidR="0046462C" w:rsidRPr="0046462C">
              <w:rPr>
                <w:rFonts w:ascii="Times New Roman" w:hAnsi="Times New Roman" w:cs="Times New Roman"/>
                <w:noProof/>
                <w:webHidden/>
                <w:sz w:val="24"/>
                <w:szCs w:val="24"/>
              </w:rPr>
              <w:fldChar w:fldCharType="begin"/>
            </w:r>
            <w:r w:rsidR="0046462C" w:rsidRPr="0046462C">
              <w:rPr>
                <w:rFonts w:ascii="Times New Roman" w:hAnsi="Times New Roman" w:cs="Times New Roman"/>
                <w:noProof/>
                <w:webHidden/>
                <w:sz w:val="24"/>
                <w:szCs w:val="24"/>
              </w:rPr>
              <w:instrText xml:space="preserve"> PAGEREF _Toc240545843 \h </w:instrText>
            </w:r>
            <w:r w:rsidR="0046462C" w:rsidRPr="0046462C">
              <w:rPr>
                <w:rFonts w:ascii="Times New Roman" w:hAnsi="Times New Roman" w:cs="Times New Roman"/>
                <w:noProof/>
                <w:webHidden/>
                <w:sz w:val="24"/>
                <w:szCs w:val="24"/>
              </w:rPr>
            </w:r>
            <w:r w:rsidR="0046462C" w:rsidRPr="0046462C">
              <w:rPr>
                <w:rFonts w:ascii="Times New Roman" w:hAnsi="Times New Roman" w:cs="Times New Roman"/>
                <w:noProof/>
                <w:webHidden/>
                <w:sz w:val="24"/>
                <w:szCs w:val="24"/>
              </w:rPr>
              <w:fldChar w:fldCharType="separate"/>
            </w:r>
            <w:r w:rsidR="00C21F59">
              <w:rPr>
                <w:rFonts w:ascii="Times New Roman" w:hAnsi="Times New Roman" w:cs="Times New Roman"/>
                <w:noProof/>
                <w:webHidden/>
                <w:sz w:val="24"/>
                <w:szCs w:val="24"/>
              </w:rPr>
              <w:t>16</w:t>
            </w:r>
            <w:r w:rsidR="0046462C" w:rsidRPr="0046462C">
              <w:rPr>
                <w:rFonts w:ascii="Times New Roman" w:hAnsi="Times New Roman" w:cs="Times New Roman"/>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4" w:history="1">
            <w:r w:rsidR="0046462C" w:rsidRPr="0046462C">
              <w:rPr>
                <w:rStyle w:val="Hyperlink"/>
                <w:rFonts w:ascii="Times New Roman" w:hAnsi="Times New Roman" w:cs="Times New Roman"/>
                <w:b w:val="0"/>
                <w:bCs w:val="0"/>
                <w:noProof/>
                <w:sz w:val="24"/>
                <w:szCs w:val="24"/>
              </w:rPr>
              <w:t>7.3</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Ambientet e zyrës</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_Toc240545844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17</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5" w:history="1">
            <w:r w:rsidR="0046462C" w:rsidRPr="0046462C">
              <w:rPr>
                <w:rStyle w:val="Hyperlink"/>
                <w:rFonts w:ascii="Times New Roman" w:hAnsi="Times New Roman" w:cs="Times New Roman"/>
                <w:b w:val="0"/>
                <w:bCs w:val="0"/>
                <w:noProof/>
                <w:sz w:val="24"/>
                <w:szCs w:val="24"/>
              </w:rPr>
              <w:t>7.4</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Mjetet që duhet të sigurohen nga Kontraktori</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_Toc240545845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17</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6" w:history="1">
            <w:r w:rsidR="0046462C" w:rsidRPr="0046462C">
              <w:rPr>
                <w:rStyle w:val="Hyperlink"/>
                <w:rFonts w:ascii="Times New Roman" w:hAnsi="Times New Roman" w:cs="Times New Roman"/>
                <w:b w:val="0"/>
                <w:bCs w:val="0"/>
                <w:noProof/>
                <w:sz w:val="24"/>
                <w:szCs w:val="24"/>
              </w:rPr>
              <w:t>7.5</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Pajisjet</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_Toc240545846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17</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47" w:history="1">
            <w:r w:rsidR="0046462C" w:rsidRPr="0046462C">
              <w:rPr>
                <w:rStyle w:val="Hyperlink"/>
                <w:rFonts w:ascii="Times New Roman" w:hAnsi="Times New Roman" w:cs="Times New Roman"/>
                <w:i w:val="0"/>
                <w:iCs w:val="0"/>
                <w:noProof/>
              </w:rPr>
              <w:t>8</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RAPORTET</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_Toc240545847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17</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8" w:history="1">
            <w:r w:rsidR="0046462C" w:rsidRPr="0046462C">
              <w:rPr>
                <w:rStyle w:val="Hyperlink"/>
                <w:rFonts w:ascii="Times New Roman" w:hAnsi="Times New Roman" w:cs="Times New Roman"/>
                <w:b w:val="0"/>
                <w:bCs w:val="0"/>
                <w:noProof/>
                <w:sz w:val="24"/>
                <w:szCs w:val="24"/>
              </w:rPr>
              <w:t>8.1</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Kërkesat për raportim</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_Toc240545848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17</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49" w:history="1">
            <w:r w:rsidR="0046462C" w:rsidRPr="0046462C">
              <w:rPr>
                <w:rStyle w:val="Hyperlink"/>
                <w:rFonts w:ascii="Times New Roman" w:hAnsi="Times New Roman" w:cs="Times New Roman"/>
                <w:b w:val="0"/>
                <w:bCs w:val="0"/>
                <w:noProof/>
                <w:sz w:val="24"/>
                <w:szCs w:val="24"/>
              </w:rPr>
              <w:t>8.2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Dorëzimi dhe miratimi i raporteve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_Toc240545849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18</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1"/>
            <w:tabs>
              <w:tab w:val="left" w:pos="440"/>
              <w:tab w:val="right" w:leader="dot" w:pos="9065"/>
            </w:tabs>
            <w:rPr>
              <w:rFonts w:ascii="Times New Roman" w:eastAsiaTheme="minorEastAsia" w:hAnsi="Times New Roman" w:cs="Times New Roman"/>
              <w:i w:val="0"/>
              <w:iCs w:val="0"/>
              <w:noProof/>
              <w:kern w:val="2"/>
              <w:lang w:eastAsia="en-GB"/>
              <w14:ligatures w14:val="standardContextual"/>
            </w:rPr>
          </w:pPr>
          <w:hyperlink w:anchor="_Toc240545850" w:history="1">
            <w:r w:rsidR="0046462C" w:rsidRPr="0046462C">
              <w:rPr>
                <w:rStyle w:val="Hyperlink"/>
                <w:rFonts w:ascii="Times New Roman" w:hAnsi="Times New Roman" w:cs="Times New Roman"/>
                <w:i w:val="0"/>
                <w:iCs w:val="0"/>
                <w:noProof/>
              </w:rPr>
              <w:t>9</w:t>
            </w:r>
            <w:r w:rsidR="0046462C" w:rsidRPr="0046462C">
              <w:rPr>
                <w:rFonts w:ascii="Times New Roman" w:eastAsiaTheme="minorEastAsia" w:hAnsi="Times New Roman" w:cs="Times New Roman"/>
                <w:i w:val="0"/>
                <w:iCs w:val="0"/>
                <w:noProof/>
                <w:kern w:val="2"/>
                <w:lang w:eastAsia="en-GB"/>
                <w14:ligatures w14:val="standardContextual"/>
              </w:rPr>
              <w:tab/>
            </w:r>
            <w:r w:rsidR="0046462C" w:rsidRPr="0046462C">
              <w:rPr>
                <w:rStyle w:val="Hyperlink"/>
                <w:rFonts w:ascii="Times New Roman" w:hAnsi="Times New Roman" w:cs="Times New Roman"/>
                <w:i w:val="0"/>
                <w:iCs w:val="0"/>
                <w:noProof/>
              </w:rPr>
              <w:t>MONITORIMI DHE VLERËSIMI</w:t>
            </w:r>
            <w:r w:rsidR="0046462C" w:rsidRPr="0046462C">
              <w:rPr>
                <w:rFonts w:ascii="Times New Roman" w:hAnsi="Times New Roman" w:cs="Times New Roman"/>
                <w:i w:val="0"/>
                <w:iCs w:val="0"/>
                <w:noProof/>
                <w:webHidden/>
              </w:rPr>
              <w:tab/>
            </w:r>
            <w:r w:rsidR="0046462C" w:rsidRPr="0046462C">
              <w:rPr>
                <w:rFonts w:ascii="Times New Roman" w:hAnsi="Times New Roman" w:cs="Times New Roman"/>
                <w:i w:val="0"/>
                <w:iCs w:val="0"/>
                <w:noProof/>
                <w:webHidden/>
              </w:rPr>
              <w:fldChar w:fldCharType="begin"/>
            </w:r>
            <w:r w:rsidR="0046462C" w:rsidRPr="0046462C">
              <w:rPr>
                <w:rFonts w:ascii="Times New Roman" w:hAnsi="Times New Roman" w:cs="Times New Roman"/>
                <w:i w:val="0"/>
                <w:iCs w:val="0"/>
                <w:noProof/>
                <w:webHidden/>
              </w:rPr>
              <w:instrText xml:space="preserve"> PAGEREF _Toc240545850 \h </w:instrText>
            </w:r>
            <w:r w:rsidR="0046462C" w:rsidRPr="0046462C">
              <w:rPr>
                <w:rFonts w:ascii="Times New Roman" w:hAnsi="Times New Roman" w:cs="Times New Roman"/>
                <w:i w:val="0"/>
                <w:iCs w:val="0"/>
                <w:noProof/>
                <w:webHidden/>
              </w:rPr>
            </w:r>
            <w:r w:rsidR="0046462C" w:rsidRPr="0046462C">
              <w:rPr>
                <w:rFonts w:ascii="Times New Roman" w:hAnsi="Times New Roman" w:cs="Times New Roman"/>
                <w:i w:val="0"/>
                <w:iCs w:val="0"/>
                <w:noProof/>
                <w:webHidden/>
              </w:rPr>
              <w:fldChar w:fldCharType="separate"/>
            </w:r>
            <w:r w:rsidR="00C21F59">
              <w:rPr>
                <w:rFonts w:ascii="Times New Roman" w:hAnsi="Times New Roman" w:cs="Times New Roman"/>
                <w:i w:val="0"/>
                <w:iCs w:val="0"/>
                <w:noProof/>
                <w:webHidden/>
              </w:rPr>
              <w:t>18</w:t>
            </w:r>
            <w:r w:rsidR="0046462C" w:rsidRPr="0046462C">
              <w:rPr>
                <w:rFonts w:ascii="Times New Roman" w:hAnsi="Times New Roman" w:cs="Times New Roman"/>
                <w:i w:val="0"/>
                <w:iCs w:val="0"/>
                <w:noProof/>
                <w:webHidden/>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51" w:history="1">
            <w:r w:rsidR="0046462C" w:rsidRPr="0046462C">
              <w:rPr>
                <w:rStyle w:val="Hyperlink"/>
                <w:rFonts w:ascii="Times New Roman" w:hAnsi="Times New Roman" w:cs="Times New Roman"/>
                <w:b w:val="0"/>
                <w:bCs w:val="0"/>
                <w:noProof/>
                <w:sz w:val="24"/>
                <w:szCs w:val="24"/>
              </w:rPr>
              <w:t>9.1</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Përkufizimi i treguesve</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_Toc240545851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18</w:t>
            </w:r>
            <w:r w:rsidR="0046462C" w:rsidRPr="0046462C">
              <w:rPr>
                <w:rFonts w:ascii="Times New Roman" w:hAnsi="Times New Roman" w:cs="Times New Roman"/>
                <w:b w:val="0"/>
                <w:bCs w:val="0"/>
                <w:noProof/>
                <w:webHidden/>
                <w:sz w:val="24"/>
                <w:szCs w:val="24"/>
              </w:rPr>
              <w:fldChar w:fldCharType="end"/>
            </w:r>
          </w:hyperlink>
        </w:p>
        <w:p w:rsidR="0046462C" w:rsidRPr="0046462C" w:rsidRDefault="000A5539">
          <w:pPr>
            <w:pStyle w:val="TOC2"/>
            <w:tabs>
              <w:tab w:val="left" w:pos="880"/>
              <w:tab w:val="right" w:leader="dot" w:pos="9065"/>
            </w:tabs>
            <w:rPr>
              <w:rFonts w:ascii="Times New Roman" w:eastAsiaTheme="minorEastAsia" w:hAnsi="Times New Roman" w:cs="Times New Roman"/>
              <w:b w:val="0"/>
              <w:bCs w:val="0"/>
              <w:noProof/>
              <w:kern w:val="2"/>
              <w:sz w:val="24"/>
              <w:szCs w:val="24"/>
              <w:lang w:eastAsia="en-GB"/>
              <w14:ligatures w14:val="standardContextual"/>
            </w:rPr>
          </w:pPr>
          <w:hyperlink w:anchor="_Toc240545852" w:history="1">
            <w:r w:rsidR="0046462C" w:rsidRPr="0046462C">
              <w:rPr>
                <w:rStyle w:val="Hyperlink"/>
                <w:rFonts w:ascii="Times New Roman" w:hAnsi="Times New Roman" w:cs="Times New Roman"/>
                <w:b w:val="0"/>
                <w:bCs w:val="0"/>
                <w:noProof/>
                <w:sz w:val="24"/>
                <w:szCs w:val="24"/>
              </w:rPr>
              <w:t>9.2</w:t>
            </w:r>
            <w:r w:rsidR="0046462C" w:rsidRPr="0046462C">
              <w:rPr>
                <w:rFonts w:ascii="Times New Roman" w:eastAsiaTheme="minorEastAsia" w:hAnsi="Times New Roman" w:cs="Times New Roman"/>
                <w:b w:val="0"/>
                <w:bCs w:val="0"/>
                <w:noProof/>
                <w:kern w:val="2"/>
                <w:sz w:val="24"/>
                <w:szCs w:val="24"/>
                <w:lang w:eastAsia="en-GB"/>
                <w14:ligatures w14:val="standardContextual"/>
              </w:rPr>
              <w:tab/>
            </w:r>
            <w:r w:rsidR="0046462C" w:rsidRPr="0046462C">
              <w:rPr>
                <w:rStyle w:val="Hyperlink"/>
                <w:rFonts w:ascii="Times New Roman" w:hAnsi="Times New Roman" w:cs="Times New Roman"/>
                <w:b w:val="0"/>
                <w:bCs w:val="0"/>
                <w:noProof/>
                <w:sz w:val="24"/>
                <w:szCs w:val="24"/>
              </w:rPr>
              <w:t>Kërkesa të veçanta</w:t>
            </w:r>
            <w:r w:rsidR="0046462C" w:rsidRPr="0046462C">
              <w:rPr>
                <w:rFonts w:ascii="Times New Roman" w:hAnsi="Times New Roman" w:cs="Times New Roman"/>
                <w:b w:val="0"/>
                <w:bCs w:val="0"/>
                <w:noProof/>
                <w:webHidden/>
                <w:sz w:val="24"/>
                <w:szCs w:val="24"/>
              </w:rPr>
              <w:tab/>
            </w:r>
            <w:r w:rsidR="0046462C" w:rsidRPr="0046462C">
              <w:rPr>
                <w:rFonts w:ascii="Times New Roman" w:hAnsi="Times New Roman" w:cs="Times New Roman"/>
                <w:b w:val="0"/>
                <w:bCs w:val="0"/>
                <w:noProof/>
                <w:webHidden/>
                <w:sz w:val="24"/>
                <w:szCs w:val="24"/>
              </w:rPr>
              <w:fldChar w:fldCharType="begin"/>
            </w:r>
            <w:r w:rsidR="0046462C" w:rsidRPr="0046462C">
              <w:rPr>
                <w:rFonts w:ascii="Times New Roman" w:hAnsi="Times New Roman" w:cs="Times New Roman"/>
                <w:b w:val="0"/>
                <w:bCs w:val="0"/>
                <w:noProof/>
                <w:webHidden/>
                <w:sz w:val="24"/>
                <w:szCs w:val="24"/>
              </w:rPr>
              <w:instrText xml:space="preserve"> PAGEREF _Toc240545852 \h </w:instrText>
            </w:r>
            <w:r w:rsidR="0046462C" w:rsidRPr="0046462C">
              <w:rPr>
                <w:rFonts w:ascii="Times New Roman" w:hAnsi="Times New Roman" w:cs="Times New Roman"/>
                <w:b w:val="0"/>
                <w:bCs w:val="0"/>
                <w:noProof/>
                <w:webHidden/>
                <w:sz w:val="24"/>
                <w:szCs w:val="24"/>
              </w:rPr>
            </w:r>
            <w:r w:rsidR="0046462C" w:rsidRPr="0046462C">
              <w:rPr>
                <w:rFonts w:ascii="Times New Roman" w:hAnsi="Times New Roman" w:cs="Times New Roman"/>
                <w:b w:val="0"/>
                <w:bCs w:val="0"/>
                <w:noProof/>
                <w:webHidden/>
                <w:sz w:val="24"/>
                <w:szCs w:val="24"/>
              </w:rPr>
              <w:fldChar w:fldCharType="separate"/>
            </w:r>
            <w:r w:rsidR="00C21F59">
              <w:rPr>
                <w:rFonts w:ascii="Times New Roman" w:hAnsi="Times New Roman" w:cs="Times New Roman"/>
                <w:b w:val="0"/>
                <w:bCs w:val="0"/>
                <w:noProof/>
                <w:webHidden/>
                <w:sz w:val="24"/>
                <w:szCs w:val="24"/>
              </w:rPr>
              <w:t>19</w:t>
            </w:r>
            <w:r w:rsidR="0046462C" w:rsidRPr="0046462C">
              <w:rPr>
                <w:rFonts w:ascii="Times New Roman" w:hAnsi="Times New Roman" w:cs="Times New Roman"/>
                <w:b w:val="0"/>
                <w:bCs w:val="0"/>
                <w:noProof/>
                <w:webHidden/>
                <w:sz w:val="24"/>
                <w:szCs w:val="24"/>
              </w:rPr>
              <w:fldChar w:fldCharType="end"/>
            </w:r>
          </w:hyperlink>
        </w:p>
        <w:p w:rsidR="0046462C" w:rsidRDefault="0046462C">
          <w:r w:rsidRPr="0046462C">
            <w:rPr>
              <w:rFonts w:ascii="Times New Roman" w:hAnsi="Times New Roman" w:cs="Times New Roman"/>
              <w:noProof/>
              <w:sz w:val="24"/>
              <w:szCs w:val="24"/>
            </w:rPr>
            <w:fldChar w:fldCharType="end"/>
          </w:r>
        </w:p>
      </w:sdtContent>
    </w:sdt>
    <w:p w:rsidR="007A4F1E" w:rsidRPr="0046462C" w:rsidRDefault="007A4F1E">
      <w:pPr>
        <w:pStyle w:val="TOC2"/>
        <w:rPr>
          <w:rFonts w:ascii="Times New Roman" w:hAnsi="Times New Roman" w:cs="Times New Roman"/>
        </w:rPr>
        <w:sectPr w:rsidR="007A4F1E" w:rsidRPr="0046462C" w:rsidSect="0046462C">
          <w:pgSz w:w="11910" w:h="16840"/>
          <w:pgMar w:top="709" w:right="1134" w:bottom="1134" w:left="1134" w:header="0" w:footer="941" w:gutter="567"/>
          <w:cols w:space="720"/>
        </w:sectPr>
      </w:pPr>
    </w:p>
    <w:p w:rsidR="007A4F1E" w:rsidRPr="0046462C" w:rsidRDefault="00762E67" w:rsidP="0046462C">
      <w:pPr>
        <w:pStyle w:val="Heading1"/>
        <w:numPr>
          <w:ilvl w:val="0"/>
          <w:numId w:val="13"/>
        </w:numPr>
        <w:rPr>
          <w:rFonts w:ascii="Times New Roman" w:hAnsi="Times New Roman" w:cs="Times New Roman"/>
          <w:lang w:val="fr-FR"/>
        </w:rPr>
      </w:pPr>
      <w:bookmarkStart w:id="9" w:name="_TOC_250010"/>
      <w:bookmarkStart w:id="10" w:name="_Toc240545807"/>
      <w:r w:rsidRPr="0046462C">
        <w:rPr>
          <w:rFonts w:ascii="Times New Roman" w:hAnsi="Times New Roman" w:cs="Times New Roman"/>
          <w:lang w:val="fr-FR"/>
        </w:rPr>
        <w:lastRenderedPageBreak/>
        <w:t xml:space="preserve">INFORMACION </w:t>
      </w:r>
      <w:bookmarkEnd w:id="9"/>
      <w:r w:rsidRPr="0046462C">
        <w:rPr>
          <w:rFonts w:ascii="Times New Roman" w:hAnsi="Times New Roman" w:cs="Times New Roman"/>
          <w:lang w:val="fr-FR"/>
        </w:rPr>
        <w:t>BAZË</w:t>
      </w:r>
      <w:bookmarkEnd w:id="10"/>
    </w:p>
    <w:p w:rsidR="00762E67" w:rsidRPr="0046462C" w:rsidRDefault="00762E67" w:rsidP="00762E67">
      <w:pPr>
        <w:pStyle w:val="BodyText"/>
        <w:rPr>
          <w:rFonts w:ascii="Times New Roman" w:eastAsia="Cambria" w:hAnsi="Times New Roman" w:cs="Times New Roman"/>
          <w:bCs/>
          <w:sz w:val="24"/>
          <w:szCs w:val="24"/>
          <w:lang w:val="fr-FR"/>
        </w:rPr>
      </w:pPr>
      <w:bookmarkStart w:id="11" w:name="1.1._Vendi_partner"/>
      <w:bookmarkEnd w:id="11"/>
    </w:p>
    <w:p w:rsidR="007A4F1E" w:rsidRPr="0046462C" w:rsidRDefault="0046462C" w:rsidP="0046462C">
      <w:pPr>
        <w:pStyle w:val="Heading2"/>
        <w:rPr>
          <w:rFonts w:ascii="Times New Roman" w:hAnsi="Times New Roman" w:cs="Times New Roman"/>
          <w:lang w:val="fr-FR"/>
        </w:rPr>
      </w:pPr>
      <w:bookmarkStart w:id="12" w:name="_Toc240545808"/>
      <w:r w:rsidRPr="0046462C">
        <w:rPr>
          <w:rFonts w:ascii="Times New Roman" w:hAnsi="Times New Roman" w:cs="Times New Roman"/>
          <w:lang w:val="fr-FR"/>
        </w:rPr>
        <w:t xml:space="preserve">1.1 </w:t>
      </w:r>
      <w:proofErr w:type="spellStart"/>
      <w:r w:rsidR="00762E67" w:rsidRPr="0046462C">
        <w:rPr>
          <w:rFonts w:ascii="Times New Roman" w:hAnsi="Times New Roman" w:cs="Times New Roman"/>
          <w:lang w:val="fr-FR"/>
        </w:rPr>
        <w:t>Vendi</w:t>
      </w:r>
      <w:proofErr w:type="spellEnd"/>
      <w:r w:rsidR="00762E67" w:rsidRPr="0046462C">
        <w:rPr>
          <w:rFonts w:ascii="Times New Roman" w:hAnsi="Times New Roman" w:cs="Times New Roman"/>
          <w:lang w:val="fr-FR"/>
        </w:rPr>
        <w:t xml:space="preserve"> </w:t>
      </w:r>
      <w:proofErr w:type="spellStart"/>
      <w:r w:rsidR="00762E67" w:rsidRPr="0046462C">
        <w:rPr>
          <w:rFonts w:ascii="Times New Roman" w:hAnsi="Times New Roman" w:cs="Times New Roman"/>
          <w:lang w:val="fr-FR"/>
        </w:rPr>
        <w:t>partner</w:t>
      </w:r>
      <w:bookmarkEnd w:id="12"/>
      <w:proofErr w:type="spellEnd"/>
    </w:p>
    <w:p w:rsidR="0046462C" w:rsidRDefault="0046462C" w:rsidP="00762E67">
      <w:pPr>
        <w:pStyle w:val="BodyText"/>
        <w:rPr>
          <w:rFonts w:ascii="Times New Roman" w:eastAsia="Cambria" w:hAnsi="Times New Roman" w:cs="Times New Roman"/>
          <w:bCs/>
          <w:sz w:val="24"/>
          <w:szCs w:val="24"/>
          <w:lang w:val="fr-FR"/>
        </w:rPr>
      </w:pPr>
    </w:p>
    <w:p w:rsidR="007A4F1E" w:rsidRPr="0046462C" w:rsidRDefault="00762E67" w:rsidP="00762E67">
      <w:pPr>
        <w:pStyle w:val="BodyText"/>
        <w:rPr>
          <w:rFonts w:ascii="Times New Roman" w:eastAsia="Cambria" w:hAnsi="Times New Roman" w:cs="Times New Roman"/>
          <w:bCs/>
          <w:sz w:val="24"/>
          <w:szCs w:val="24"/>
          <w:lang w:val="fr-FR"/>
        </w:rPr>
      </w:pPr>
      <w:r w:rsidRPr="0046462C">
        <w:rPr>
          <w:rFonts w:ascii="Times New Roman" w:eastAsia="Cambria" w:hAnsi="Times New Roman" w:cs="Times New Roman"/>
          <w:bCs/>
          <w:sz w:val="24"/>
          <w:szCs w:val="24"/>
          <w:lang w:val="fr-FR"/>
        </w:rPr>
        <w:t>Shqipëria</w:t>
      </w:r>
    </w:p>
    <w:p w:rsidR="00762E67" w:rsidRPr="0046462C" w:rsidRDefault="00762E67" w:rsidP="00762E67">
      <w:pPr>
        <w:pStyle w:val="BodyText"/>
        <w:rPr>
          <w:rFonts w:ascii="Times New Roman" w:eastAsia="Cambria" w:hAnsi="Times New Roman" w:cs="Times New Roman"/>
          <w:bCs/>
          <w:sz w:val="24"/>
          <w:szCs w:val="24"/>
          <w:lang w:val="fr-FR"/>
        </w:rPr>
      </w:pPr>
      <w:bookmarkStart w:id="13" w:name="1.2._Autoriteti_Kontraktor"/>
      <w:bookmarkEnd w:id="13"/>
    </w:p>
    <w:p w:rsidR="007A4F1E" w:rsidRPr="0046462C" w:rsidRDefault="0046462C" w:rsidP="0046462C">
      <w:pPr>
        <w:pStyle w:val="Heading2"/>
        <w:rPr>
          <w:rFonts w:ascii="Times New Roman" w:hAnsi="Times New Roman" w:cs="Times New Roman"/>
          <w:lang w:val="fr-FR"/>
        </w:rPr>
      </w:pPr>
      <w:bookmarkStart w:id="14" w:name="_Toc240545809"/>
      <w:r w:rsidRPr="0046462C">
        <w:rPr>
          <w:rFonts w:ascii="Times New Roman" w:hAnsi="Times New Roman" w:cs="Times New Roman"/>
          <w:lang w:val="fr-FR"/>
        </w:rPr>
        <w:t xml:space="preserve">1.2 </w:t>
      </w:r>
      <w:proofErr w:type="spellStart"/>
      <w:r w:rsidR="00762E67" w:rsidRPr="0046462C">
        <w:rPr>
          <w:rFonts w:ascii="Times New Roman" w:hAnsi="Times New Roman" w:cs="Times New Roman"/>
          <w:lang w:val="fr-FR"/>
        </w:rPr>
        <w:t>Autoriteti</w:t>
      </w:r>
      <w:proofErr w:type="spellEnd"/>
      <w:r w:rsidR="00762E67" w:rsidRPr="0046462C">
        <w:rPr>
          <w:rFonts w:ascii="Times New Roman" w:hAnsi="Times New Roman" w:cs="Times New Roman"/>
          <w:lang w:val="fr-FR"/>
        </w:rPr>
        <w:t xml:space="preserve"> </w:t>
      </w:r>
      <w:proofErr w:type="spellStart"/>
      <w:r w:rsidR="00762E67" w:rsidRPr="0046462C">
        <w:rPr>
          <w:rFonts w:ascii="Times New Roman" w:hAnsi="Times New Roman" w:cs="Times New Roman"/>
          <w:lang w:val="fr-FR"/>
        </w:rPr>
        <w:t>Kontraktor</w:t>
      </w:r>
      <w:bookmarkEnd w:id="14"/>
      <w:proofErr w:type="spellEnd"/>
    </w:p>
    <w:p w:rsidR="0046462C" w:rsidRDefault="0046462C" w:rsidP="00762E67">
      <w:pPr>
        <w:pStyle w:val="BodyText"/>
        <w:rPr>
          <w:rFonts w:ascii="Times New Roman" w:eastAsia="Cambria" w:hAnsi="Times New Roman" w:cs="Times New Roman"/>
          <w:bCs/>
          <w:sz w:val="24"/>
          <w:szCs w:val="24"/>
          <w:lang w:val="fr-FR"/>
        </w:rPr>
      </w:pPr>
    </w:p>
    <w:p w:rsidR="007A4F1E" w:rsidRPr="0046462C" w:rsidRDefault="00762E67" w:rsidP="00762E67">
      <w:pPr>
        <w:pStyle w:val="BodyText"/>
        <w:rPr>
          <w:rFonts w:ascii="Times New Roman" w:eastAsia="Cambria" w:hAnsi="Times New Roman" w:cs="Times New Roman"/>
          <w:bCs/>
          <w:sz w:val="24"/>
          <w:szCs w:val="24"/>
          <w:lang w:val="it-IT"/>
        </w:rPr>
      </w:pPr>
      <w:r w:rsidRPr="0046462C">
        <w:rPr>
          <w:rFonts w:ascii="Times New Roman" w:eastAsia="Cambria" w:hAnsi="Times New Roman" w:cs="Times New Roman"/>
          <w:bCs/>
          <w:sz w:val="24"/>
          <w:szCs w:val="24"/>
          <w:lang w:val="it-IT"/>
        </w:rPr>
        <w:t>Bashkia Vlorë</w:t>
      </w:r>
    </w:p>
    <w:p w:rsidR="00762E67" w:rsidRPr="0046462C" w:rsidRDefault="00762E67" w:rsidP="00762E67">
      <w:pPr>
        <w:pStyle w:val="BodyText"/>
        <w:rPr>
          <w:rFonts w:ascii="Times New Roman" w:eastAsia="Cambria" w:hAnsi="Times New Roman" w:cs="Times New Roman"/>
          <w:bCs/>
          <w:sz w:val="24"/>
          <w:szCs w:val="24"/>
          <w:lang w:val="it-IT"/>
        </w:rPr>
      </w:pPr>
      <w:bookmarkStart w:id="15" w:name="_TOC_250009"/>
    </w:p>
    <w:p w:rsidR="007A4F1E" w:rsidRPr="0046462C" w:rsidRDefault="0046462C" w:rsidP="0046462C">
      <w:pPr>
        <w:pStyle w:val="Heading2"/>
        <w:rPr>
          <w:rFonts w:ascii="Times New Roman" w:hAnsi="Times New Roman" w:cs="Times New Roman"/>
          <w:lang w:val="it-IT"/>
        </w:rPr>
      </w:pPr>
      <w:bookmarkStart w:id="16" w:name="_Toc240545810"/>
      <w:r w:rsidRPr="0046462C">
        <w:rPr>
          <w:rFonts w:ascii="Times New Roman" w:hAnsi="Times New Roman" w:cs="Times New Roman"/>
          <w:lang w:val="it-IT"/>
        </w:rPr>
        <w:t xml:space="preserve">1.3 </w:t>
      </w:r>
      <w:r w:rsidR="00762E67" w:rsidRPr="0046462C">
        <w:rPr>
          <w:rFonts w:ascii="Times New Roman" w:hAnsi="Times New Roman" w:cs="Times New Roman"/>
          <w:lang w:val="it-IT"/>
        </w:rPr>
        <w:t xml:space="preserve">Informacione për </w:t>
      </w:r>
      <w:bookmarkEnd w:id="15"/>
      <w:r w:rsidR="00762E67" w:rsidRPr="0046462C">
        <w:rPr>
          <w:rFonts w:ascii="Times New Roman" w:hAnsi="Times New Roman" w:cs="Times New Roman"/>
          <w:lang w:val="it-IT"/>
        </w:rPr>
        <w:t>vendin</w:t>
      </w:r>
      <w:bookmarkEnd w:id="16"/>
    </w:p>
    <w:p w:rsidR="00762E67" w:rsidRPr="0046462C" w:rsidRDefault="00762E67" w:rsidP="00762E67">
      <w:pPr>
        <w:pStyle w:val="BodyText"/>
        <w:ind w:left="504"/>
        <w:rPr>
          <w:rFonts w:ascii="Times New Roman" w:eastAsia="Cambria" w:hAnsi="Times New Roman" w:cs="Times New Roman"/>
          <w:b/>
          <w:bCs/>
          <w:sz w:val="24"/>
          <w:szCs w:val="24"/>
          <w:lang w:val="it-IT"/>
        </w:rPr>
      </w:pPr>
    </w:p>
    <w:p w:rsidR="007A4F1E" w:rsidRPr="0046462C" w:rsidRDefault="00762E67" w:rsidP="00762E67">
      <w:pPr>
        <w:pStyle w:val="BodyText"/>
        <w:spacing w:line="276" w:lineRule="auto"/>
        <w:jc w:val="both"/>
        <w:rPr>
          <w:rFonts w:ascii="Times New Roman" w:eastAsia="Cambria" w:hAnsi="Times New Roman" w:cs="Times New Roman"/>
          <w:bCs/>
          <w:sz w:val="24"/>
          <w:szCs w:val="24"/>
          <w:lang w:val="fr-FR"/>
        </w:rPr>
      </w:pPr>
      <w:r w:rsidRPr="0046462C">
        <w:rPr>
          <w:rFonts w:ascii="Times New Roman" w:eastAsia="Cambria" w:hAnsi="Times New Roman" w:cs="Times New Roman"/>
          <w:bCs/>
          <w:sz w:val="24"/>
          <w:szCs w:val="24"/>
          <w:lang w:val="fr-FR"/>
        </w:rPr>
        <w:t xml:space="preserve">Shqipëria </w:t>
      </w:r>
      <w:proofErr w:type="spellStart"/>
      <w:r w:rsidRPr="0046462C">
        <w:rPr>
          <w:rFonts w:ascii="Times New Roman" w:eastAsia="Cambria" w:hAnsi="Times New Roman" w:cs="Times New Roman"/>
          <w:bCs/>
          <w:sz w:val="24"/>
          <w:szCs w:val="24"/>
          <w:lang w:val="fr-FR"/>
        </w:rPr>
        <w:t>është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vend me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ardhura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mesatare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Evropën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Juglindore</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popullsi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prej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rreth</w:t>
      </w:r>
      <w:proofErr w:type="spellEnd"/>
      <w:r w:rsidRPr="0046462C">
        <w:rPr>
          <w:rFonts w:ascii="Times New Roman" w:eastAsia="Cambria" w:hAnsi="Times New Roman" w:cs="Times New Roman"/>
          <w:bCs/>
          <w:sz w:val="24"/>
          <w:szCs w:val="24"/>
          <w:lang w:val="fr-FR"/>
        </w:rPr>
        <w:t xml:space="preserve"> 2.4 </w:t>
      </w:r>
      <w:proofErr w:type="spellStart"/>
      <w:r w:rsidRPr="0046462C">
        <w:rPr>
          <w:rFonts w:ascii="Times New Roman" w:eastAsia="Cambria" w:hAnsi="Times New Roman" w:cs="Times New Roman"/>
          <w:bCs/>
          <w:sz w:val="24"/>
          <w:szCs w:val="24"/>
          <w:lang w:val="fr-FR"/>
        </w:rPr>
        <w:t>milionë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banorësh</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indikatorë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njerëzor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përmirësohen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vazhdimisht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Vendi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është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anëtar</w:t>
      </w:r>
      <w:proofErr w:type="spellEnd"/>
      <w:r w:rsidRPr="0046462C">
        <w:rPr>
          <w:rFonts w:ascii="Times New Roman" w:eastAsia="Cambria" w:hAnsi="Times New Roman" w:cs="Times New Roman"/>
          <w:bCs/>
          <w:sz w:val="24"/>
          <w:szCs w:val="24"/>
          <w:lang w:val="fr-FR"/>
        </w:rPr>
        <w:t xml:space="preserve"> i NATO-s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po </w:t>
      </w:r>
      <w:proofErr w:type="spellStart"/>
      <w:r w:rsidRPr="0046462C">
        <w:rPr>
          <w:rFonts w:ascii="Times New Roman" w:eastAsia="Cambria" w:hAnsi="Times New Roman" w:cs="Times New Roman"/>
          <w:bCs/>
          <w:sz w:val="24"/>
          <w:szCs w:val="24"/>
          <w:lang w:val="fr-FR"/>
        </w:rPr>
        <w:t>ndjek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mënyrë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aktive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anëtarësimin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Bashkimin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Evropian</w:t>
      </w:r>
      <w:proofErr w:type="spellEnd"/>
      <w:r w:rsidRPr="0046462C">
        <w:rPr>
          <w:rFonts w:ascii="Times New Roman" w:eastAsia="Cambria" w:hAnsi="Times New Roman" w:cs="Times New Roman"/>
          <w:bCs/>
          <w:sz w:val="24"/>
          <w:szCs w:val="24"/>
          <w:lang w:val="fr-FR"/>
        </w:rPr>
        <w:t xml:space="preserve"> (BE),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pasqyruar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angazhimin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tij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strategjik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reforma </w:t>
      </w:r>
      <w:proofErr w:type="spellStart"/>
      <w:r w:rsidRPr="0046462C">
        <w:rPr>
          <w:rFonts w:ascii="Times New Roman" w:eastAsia="Cambria" w:hAnsi="Times New Roman" w:cs="Times New Roman"/>
          <w:bCs/>
          <w:sz w:val="24"/>
          <w:szCs w:val="24"/>
          <w:lang w:val="fr-FR"/>
        </w:rPr>
        <w:t>demokratike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integrim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evropian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bashkëpunim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rajonal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Gjatë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dekadës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fundit</w:t>
      </w:r>
      <w:proofErr w:type="spellEnd"/>
      <w:r w:rsidRPr="0046462C">
        <w:rPr>
          <w:rFonts w:ascii="Times New Roman" w:eastAsia="Cambria" w:hAnsi="Times New Roman" w:cs="Times New Roman"/>
          <w:bCs/>
          <w:sz w:val="24"/>
          <w:szCs w:val="24"/>
          <w:lang w:val="fr-FR"/>
        </w:rPr>
        <w:t xml:space="preserve">, Shqipëria ka </w:t>
      </w:r>
      <w:proofErr w:type="spellStart"/>
      <w:r w:rsidRPr="0046462C">
        <w:rPr>
          <w:rFonts w:ascii="Times New Roman" w:eastAsia="Cambria" w:hAnsi="Times New Roman" w:cs="Times New Roman"/>
          <w:bCs/>
          <w:sz w:val="24"/>
          <w:szCs w:val="24"/>
          <w:lang w:val="fr-FR"/>
        </w:rPr>
        <w:t>arritur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progres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konsiderueshëm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jetëgjatësi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arsim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përfaqësimin</w:t>
      </w:r>
      <w:proofErr w:type="spellEnd"/>
      <w:r w:rsidRPr="0046462C">
        <w:rPr>
          <w:rFonts w:ascii="Times New Roman" w:eastAsia="Cambria" w:hAnsi="Times New Roman" w:cs="Times New Roman"/>
          <w:bCs/>
          <w:sz w:val="24"/>
          <w:szCs w:val="24"/>
          <w:lang w:val="fr-FR"/>
        </w:rPr>
        <w:t xml:space="preserve"> e grave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parlament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ndërkohë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w:t>
      </w:r>
      <w:proofErr w:type="spellEnd"/>
      <w:r w:rsidRPr="0046462C">
        <w:rPr>
          <w:rFonts w:ascii="Times New Roman" w:eastAsia="Cambria" w:hAnsi="Times New Roman" w:cs="Times New Roman"/>
          <w:bCs/>
          <w:sz w:val="24"/>
          <w:szCs w:val="24"/>
          <w:lang w:val="fr-FR"/>
        </w:rPr>
        <w:t xml:space="preserve"> ka </w:t>
      </w:r>
      <w:proofErr w:type="spellStart"/>
      <w:r w:rsidRPr="0046462C">
        <w:rPr>
          <w:rFonts w:ascii="Times New Roman" w:eastAsia="Cambria" w:hAnsi="Times New Roman" w:cs="Times New Roman"/>
          <w:bCs/>
          <w:sz w:val="24"/>
          <w:szCs w:val="24"/>
          <w:lang w:val="fr-FR"/>
        </w:rPr>
        <w:t>forcuar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kornizat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saj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institucionale</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nivel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kombëtar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ashtu</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bashkiak</w:t>
      </w:r>
      <w:proofErr w:type="spellEnd"/>
      <w:r w:rsidRPr="0046462C">
        <w:rPr>
          <w:rFonts w:ascii="Times New Roman" w:eastAsia="Cambria" w:hAnsi="Times New Roman" w:cs="Times New Roman"/>
          <w:bCs/>
          <w:sz w:val="24"/>
          <w:szCs w:val="24"/>
          <w:lang w:val="fr-FR"/>
        </w:rPr>
        <w:t>.</w:t>
      </w:r>
    </w:p>
    <w:p w:rsidR="007A4F1E" w:rsidRPr="0046462C" w:rsidRDefault="00762E67" w:rsidP="00762E67">
      <w:pPr>
        <w:pStyle w:val="BodyText"/>
        <w:spacing w:line="276" w:lineRule="auto"/>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Ekonomia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shqiptare</w:t>
      </w:r>
      <w:proofErr w:type="spellEnd"/>
      <w:r w:rsidRPr="0046462C">
        <w:rPr>
          <w:rFonts w:ascii="Times New Roman" w:eastAsia="Cambria" w:hAnsi="Times New Roman" w:cs="Times New Roman"/>
          <w:bCs/>
          <w:sz w:val="24"/>
          <w:szCs w:val="24"/>
          <w:lang w:val="fr-FR"/>
        </w:rPr>
        <w:t xml:space="preserve"> ka </w:t>
      </w:r>
      <w:proofErr w:type="spellStart"/>
      <w:r w:rsidRPr="0046462C">
        <w:rPr>
          <w:rFonts w:ascii="Times New Roman" w:eastAsia="Cambria" w:hAnsi="Times New Roman" w:cs="Times New Roman"/>
          <w:bCs/>
          <w:sz w:val="24"/>
          <w:szCs w:val="24"/>
          <w:lang w:val="fr-FR"/>
        </w:rPr>
        <w:t>përjetuar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rritje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qëndrueshme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mesatarisht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rreth</w:t>
      </w:r>
      <w:proofErr w:type="spellEnd"/>
      <w:r w:rsidRPr="0046462C">
        <w:rPr>
          <w:rFonts w:ascii="Times New Roman" w:eastAsia="Cambria" w:hAnsi="Times New Roman" w:cs="Times New Roman"/>
          <w:bCs/>
          <w:sz w:val="24"/>
          <w:szCs w:val="24"/>
          <w:lang w:val="fr-FR"/>
        </w:rPr>
        <w:t xml:space="preserve"> 3%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vit, e </w:t>
      </w:r>
      <w:proofErr w:type="spellStart"/>
      <w:r w:rsidRPr="0046462C">
        <w:rPr>
          <w:rFonts w:ascii="Times New Roman" w:eastAsia="Cambria" w:hAnsi="Times New Roman" w:cs="Times New Roman"/>
          <w:bCs/>
          <w:sz w:val="24"/>
          <w:szCs w:val="24"/>
          <w:lang w:val="fr-FR"/>
        </w:rPr>
        <w:t>nxitur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nga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shërbimet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turizmi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bujqësia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industria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ndërtimi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bashku</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rritjen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investimeve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huaja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direkte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nga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vendet</w:t>
      </w:r>
      <w:proofErr w:type="spellEnd"/>
      <w:r w:rsidRPr="0046462C">
        <w:rPr>
          <w:rFonts w:ascii="Times New Roman" w:eastAsia="Cambria" w:hAnsi="Times New Roman" w:cs="Times New Roman"/>
          <w:bCs/>
          <w:sz w:val="24"/>
          <w:szCs w:val="24"/>
          <w:lang w:val="fr-FR"/>
        </w:rPr>
        <w:t xml:space="preserve"> e BE-</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Përkundër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këtij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progresi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sfidat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mbeten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përfshirë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shkallën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lartë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varfërisë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informale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konsiderueshme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papunësinë</w:t>
      </w:r>
      <w:proofErr w:type="spellEnd"/>
      <w:r w:rsidRPr="0046462C">
        <w:rPr>
          <w:rFonts w:ascii="Times New Roman" w:eastAsia="Cambria" w:hAnsi="Times New Roman" w:cs="Times New Roman"/>
          <w:bCs/>
          <w:sz w:val="24"/>
          <w:szCs w:val="24"/>
          <w:lang w:val="fr-FR"/>
        </w:rPr>
        <w:t xml:space="preserve"> tek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rinjtë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nevojën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zgjerimin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bazës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tatimore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përmirësimin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produktivitetit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fuqisë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punëtore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Këto</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sfida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strukturore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duhet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adresohen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përshpejtuar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konvergjencën</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standardet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jetesës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BE-</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rritje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gjithëpërfshirëse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qëndrueshme</w:t>
      </w:r>
      <w:proofErr w:type="spellEnd"/>
      <w:r w:rsidRPr="0046462C">
        <w:rPr>
          <w:rFonts w:ascii="Times New Roman" w:eastAsia="Cambria" w:hAnsi="Times New Roman" w:cs="Times New Roman"/>
          <w:bCs/>
          <w:sz w:val="24"/>
          <w:szCs w:val="24"/>
          <w:lang w:val="fr-FR"/>
        </w:rPr>
        <w:t>.</w:t>
      </w:r>
    </w:p>
    <w:p w:rsidR="007A4F1E" w:rsidRPr="0046462C" w:rsidRDefault="00762E67" w:rsidP="00762E67">
      <w:pPr>
        <w:pStyle w:val="BodyText"/>
        <w:spacing w:line="276" w:lineRule="auto"/>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Procesi</w:t>
      </w:r>
      <w:proofErr w:type="spellEnd"/>
      <w:r w:rsidRPr="0046462C">
        <w:rPr>
          <w:rFonts w:ascii="Times New Roman" w:eastAsia="Cambria" w:hAnsi="Times New Roman" w:cs="Times New Roman"/>
          <w:bCs/>
          <w:sz w:val="24"/>
          <w:szCs w:val="24"/>
          <w:lang w:val="fr-FR"/>
        </w:rPr>
        <w:t xml:space="preserve"> i </w:t>
      </w:r>
      <w:proofErr w:type="spellStart"/>
      <w:r w:rsidRPr="0046462C">
        <w:rPr>
          <w:rFonts w:ascii="Times New Roman" w:eastAsia="Cambria" w:hAnsi="Times New Roman" w:cs="Times New Roman"/>
          <w:bCs/>
          <w:sz w:val="24"/>
          <w:szCs w:val="24"/>
          <w:lang w:val="fr-FR"/>
        </w:rPr>
        <w:t>anëtarësimit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Shqipërisë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BE </w:t>
      </w:r>
      <w:proofErr w:type="spellStart"/>
      <w:r w:rsidRPr="0046462C">
        <w:rPr>
          <w:rFonts w:ascii="Times New Roman" w:eastAsia="Cambria" w:hAnsi="Times New Roman" w:cs="Times New Roman"/>
          <w:bCs/>
          <w:sz w:val="24"/>
          <w:szCs w:val="24"/>
          <w:lang w:val="fr-FR"/>
        </w:rPr>
        <w:t>ndjek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metodologjinë</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rishikuar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zgjerimit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vënë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theksin</w:t>
      </w:r>
      <w:proofErr w:type="spellEnd"/>
      <w:r w:rsidRPr="0046462C">
        <w:rPr>
          <w:rFonts w:ascii="Times New Roman" w:eastAsia="Cambria" w:hAnsi="Times New Roman" w:cs="Times New Roman"/>
          <w:bCs/>
          <w:sz w:val="24"/>
          <w:szCs w:val="24"/>
          <w:lang w:val="fr-FR"/>
        </w:rPr>
        <w:t xml:space="preserve"> te reformat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qeverisje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shtetin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drejtës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administratën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publike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përafrimin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ekonomik</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standardet</w:t>
      </w:r>
      <w:proofErr w:type="spellEnd"/>
      <w:r w:rsidRPr="0046462C">
        <w:rPr>
          <w:rFonts w:ascii="Times New Roman" w:eastAsia="Cambria" w:hAnsi="Times New Roman" w:cs="Times New Roman"/>
          <w:bCs/>
          <w:sz w:val="24"/>
          <w:szCs w:val="24"/>
          <w:lang w:val="fr-FR"/>
        </w:rPr>
        <w:t xml:space="preserve"> e BE-</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Vendi</w:t>
      </w:r>
      <w:proofErr w:type="spellEnd"/>
      <w:r w:rsidRPr="0046462C">
        <w:rPr>
          <w:rFonts w:ascii="Times New Roman" w:eastAsia="Cambria" w:hAnsi="Times New Roman" w:cs="Times New Roman"/>
          <w:bCs/>
          <w:sz w:val="24"/>
          <w:szCs w:val="24"/>
          <w:lang w:val="fr-FR"/>
        </w:rPr>
        <w:t xml:space="preserve"> ka </w:t>
      </w:r>
      <w:proofErr w:type="spellStart"/>
      <w:r w:rsidRPr="0046462C">
        <w:rPr>
          <w:rFonts w:ascii="Times New Roman" w:eastAsia="Cambria" w:hAnsi="Times New Roman" w:cs="Times New Roman"/>
          <w:bCs/>
          <w:sz w:val="24"/>
          <w:szCs w:val="24"/>
          <w:lang w:val="fr-FR"/>
        </w:rPr>
        <w:t>hapur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gjithë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kapitujt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negociatave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vazhdon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çojë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përpara</w:t>
      </w:r>
      <w:proofErr w:type="spellEnd"/>
      <w:r w:rsidRPr="0046462C">
        <w:rPr>
          <w:rFonts w:ascii="Times New Roman" w:eastAsia="Cambria" w:hAnsi="Times New Roman" w:cs="Times New Roman"/>
          <w:bCs/>
          <w:sz w:val="24"/>
          <w:szCs w:val="24"/>
          <w:lang w:val="fr-FR"/>
        </w:rPr>
        <w:t xml:space="preserve"> reformat </w:t>
      </w:r>
      <w:proofErr w:type="spellStart"/>
      <w:r w:rsidRPr="0046462C">
        <w:rPr>
          <w:rFonts w:ascii="Times New Roman" w:eastAsia="Cambria" w:hAnsi="Times New Roman" w:cs="Times New Roman"/>
          <w:bCs/>
          <w:sz w:val="24"/>
          <w:szCs w:val="24"/>
          <w:lang w:val="fr-FR"/>
        </w:rPr>
        <w:t>pavarësisht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ndikimit</w:t>
      </w:r>
      <w:proofErr w:type="spellEnd"/>
      <w:r w:rsidRPr="0046462C">
        <w:rPr>
          <w:rFonts w:ascii="Times New Roman" w:eastAsia="Cambria" w:hAnsi="Times New Roman" w:cs="Times New Roman"/>
          <w:bCs/>
          <w:sz w:val="24"/>
          <w:szCs w:val="24"/>
          <w:lang w:val="fr-FR"/>
        </w:rPr>
        <w:t xml:space="preserve"> social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tërmetit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vitit</w:t>
      </w:r>
      <w:proofErr w:type="spellEnd"/>
      <w:r w:rsidRPr="0046462C">
        <w:rPr>
          <w:rFonts w:ascii="Times New Roman" w:eastAsia="Cambria" w:hAnsi="Times New Roman" w:cs="Times New Roman"/>
          <w:bCs/>
          <w:sz w:val="24"/>
          <w:szCs w:val="24"/>
          <w:lang w:val="fr-FR"/>
        </w:rPr>
        <w:t xml:space="preserve"> 2019, </w:t>
      </w:r>
      <w:proofErr w:type="spellStart"/>
      <w:r w:rsidRPr="0046462C">
        <w:rPr>
          <w:rFonts w:ascii="Times New Roman" w:eastAsia="Cambria" w:hAnsi="Times New Roman" w:cs="Times New Roman"/>
          <w:bCs/>
          <w:sz w:val="24"/>
          <w:szCs w:val="24"/>
          <w:lang w:val="fr-FR"/>
        </w:rPr>
        <w:t>pandemisë</w:t>
      </w:r>
      <w:proofErr w:type="spellEnd"/>
      <w:r w:rsidRPr="0046462C">
        <w:rPr>
          <w:rFonts w:ascii="Times New Roman" w:eastAsia="Cambria" w:hAnsi="Times New Roman" w:cs="Times New Roman"/>
          <w:bCs/>
          <w:sz w:val="24"/>
          <w:szCs w:val="24"/>
          <w:lang w:val="fr-FR"/>
        </w:rPr>
        <w:t xml:space="preserve"> COVID-19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paqëndrueshmërisë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rajonale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lidhur</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luftën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Rusisë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kundër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Ukrainës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Autoritetet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shqiptare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konfirmuar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vazhdimisht</w:t>
      </w:r>
      <w:proofErr w:type="spellEnd"/>
      <w:r w:rsidRPr="0046462C">
        <w:rPr>
          <w:rFonts w:ascii="Times New Roman" w:eastAsia="Cambria" w:hAnsi="Times New Roman" w:cs="Times New Roman"/>
          <w:bCs/>
          <w:sz w:val="24"/>
          <w:szCs w:val="24"/>
          <w:lang w:val="fr-FR"/>
        </w:rPr>
        <w:t xml:space="preserve"> se </w:t>
      </w:r>
      <w:proofErr w:type="spellStart"/>
      <w:r w:rsidRPr="0046462C">
        <w:rPr>
          <w:rFonts w:ascii="Times New Roman" w:eastAsia="Cambria" w:hAnsi="Times New Roman" w:cs="Times New Roman"/>
          <w:bCs/>
          <w:sz w:val="24"/>
          <w:szCs w:val="24"/>
          <w:lang w:val="fr-FR"/>
        </w:rPr>
        <w:t>integrimi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BE </w:t>
      </w:r>
      <w:proofErr w:type="spellStart"/>
      <w:r w:rsidRPr="0046462C">
        <w:rPr>
          <w:rFonts w:ascii="Times New Roman" w:eastAsia="Cambria" w:hAnsi="Times New Roman" w:cs="Times New Roman"/>
          <w:bCs/>
          <w:sz w:val="24"/>
          <w:szCs w:val="24"/>
          <w:lang w:val="fr-FR"/>
        </w:rPr>
        <w:t>mbetet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prioritet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strategjik</w:t>
      </w:r>
      <w:proofErr w:type="spellEnd"/>
      <w:r w:rsidRPr="0046462C">
        <w:rPr>
          <w:rFonts w:ascii="Times New Roman" w:eastAsia="Cambria" w:hAnsi="Times New Roman" w:cs="Times New Roman"/>
          <w:bCs/>
          <w:sz w:val="24"/>
          <w:szCs w:val="24"/>
          <w:lang w:val="fr-FR"/>
        </w:rPr>
        <w:t xml:space="preserve"> i vendit, me </w:t>
      </w:r>
      <w:proofErr w:type="spellStart"/>
      <w:r w:rsidRPr="0046462C">
        <w:rPr>
          <w:rFonts w:ascii="Times New Roman" w:eastAsia="Cambria" w:hAnsi="Times New Roman" w:cs="Times New Roman"/>
          <w:bCs/>
          <w:sz w:val="24"/>
          <w:szCs w:val="24"/>
          <w:lang w:val="fr-FR"/>
        </w:rPr>
        <w:t>zbatimin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reformave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qendër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kombëtar</w:t>
      </w:r>
      <w:proofErr w:type="spellEnd"/>
      <w:r w:rsidRPr="0046462C">
        <w:rPr>
          <w:rFonts w:ascii="Times New Roman" w:eastAsia="Cambria" w:hAnsi="Times New Roman" w:cs="Times New Roman"/>
          <w:bCs/>
          <w:sz w:val="24"/>
          <w:szCs w:val="24"/>
          <w:lang w:val="fr-FR"/>
        </w:rPr>
        <w:t>.</w:t>
      </w:r>
    </w:p>
    <w:p w:rsidR="007A4F1E" w:rsidRPr="0046462C" w:rsidRDefault="00762E67" w:rsidP="0046462C">
      <w:pPr>
        <w:pStyle w:val="BodyText"/>
        <w:spacing w:line="276" w:lineRule="auto"/>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Trendet</w:t>
      </w:r>
      <w:proofErr w:type="spellEnd"/>
      <w:r w:rsidRPr="0046462C">
        <w:rPr>
          <w:rFonts w:ascii="Times New Roman" w:eastAsia="Cambria" w:hAnsi="Times New Roman" w:cs="Times New Roman"/>
          <w:bCs/>
          <w:sz w:val="24"/>
          <w:szCs w:val="24"/>
          <w:lang w:val="fr-FR"/>
        </w:rPr>
        <w:t xml:space="preserve"> sociale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demografike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Shqipëri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paraqesin</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mundësi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ashtu</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sfida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sektorit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gastronomisë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sipërmarrjes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ushqimore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Ndërsa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investimet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arsim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arsimin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profesional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kapitalin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njerëzor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kontribuar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përmirësimin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standardeve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jetesës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zgjerimin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mundësive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profesionale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vendi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vazhdon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përballet</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sfida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rëndësishme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lidhura</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papunësinë</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rinjve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emigrimin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profesionistëve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rinj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plakjen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popullsisë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pjesëmarrjen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kufizuar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grave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NEET-</w:t>
      </w:r>
      <w:proofErr w:type="spellStart"/>
      <w:r w:rsidRPr="0046462C">
        <w:rPr>
          <w:rFonts w:ascii="Times New Roman" w:eastAsia="Cambria" w:hAnsi="Times New Roman" w:cs="Times New Roman"/>
          <w:bCs/>
          <w:sz w:val="24"/>
          <w:szCs w:val="24"/>
          <w:lang w:val="fr-FR"/>
        </w:rPr>
        <w:t>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aktivitete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qëndrueshme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Këto</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dinamika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nënvizojnë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nevojën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urgjente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politika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inovative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nisma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ndërkufitare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afta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promovuar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rritje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gjithëpërfshirëse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forcuar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aftësitë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lokale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mundësi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tërheqëse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punësimi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vetëpunësimi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veçanërisht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sektorët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lidhur</w:t>
      </w:r>
      <w:proofErr w:type="spellEnd"/>
      <w:r w:rsidRPr="0046462C">
        <w:rPr>
          <w:rFonts w:ascii="Times New Roman" w:eastAsia="Cambria" w:hAnsi="Times New Roman" w:cs="Times New Roman"/>
          <w:bCs/>
          <w:sz w:val="24"/>
          <w:szCs w:val="24"/>
          <w:lang w:val="fr-FR"/>
        </w:rPr>
        <w:t xml:space="preserve"> fort me </w:t>
      </w:r>
      <w:proofErr w:type="spellStart"/>
      <w:r w:rsidRPr="0046462C">
        <w:rPr>
          <w:rFonts w:ascii="Times New Roman" w:eastAsia="Cambria" w:hAnsi="Times New Roman" w:cs="Times New Roman"/>
          <w:bCs/>
          <w:sz w:val="24"/>
          <w:szCs w:val="24"/>
          <w:lang w:val="fr-FR"/>
        </w:rPr>
        <w:t>identitetin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lokal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lastRenderedPageBreak/>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trashëgiminë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kulturore</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gastronomia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traditat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ushqimore</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verës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Nëpërmjet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Marrëveshjes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Stabilizim-Asociimit</w:t>
      </w:r>
      <w:proofErr w:type="spellEnd"/>
      <w:r w:rsidRPr="0046462C">
        <w:rPr>
          <w:rFonts w:ascii="Times New Roman" w:eastAsia="Cambria" w:hAnsi="Times New Roman" w:cs="Times New Roman"/>
          <w:bCs/>
          <w:sz w:val="24"/>
          <w:szCs w:val="24"/>
          <w:lang w:val="fr-FR"/>
        </w:rPr>
        <w:t xml:space="preserve"> (MSA), Shqipëria </w:t>
      </w:r>
      <w:proofErr w:type="spellStart"/>
      <w:r w:rsidRPr="0046462C">
        <w:rPr>
          <w:rFonts w:ascii="Times New Roman" w:eastAsia="Cambria" w:hAnsi="Times New Roman" w:cs="Times New Roman"/>
          <w:bCs/>
          <w:sz w:val="24"/>
          <w:szCs w:val="24"/>
          <w:lang w:val="fr-FR"/>
        </w:rPr>
        <w:t>gëzon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akses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preferencial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tregjet</w:t>
      </w:r>
      <w:proofErr w:type="spellEnd"/>
      <w:r w:rsidRPr="0046462C">
        <w:rPr>
          <w:rFonts w:ascii="Times New Roman" w:eastAsia="Cambria" w:hAnsi="Times New Roman" w:cs="Times New Roman"/>
          <w:bCs/>
          <w:sz w:val="24"/>
          <w:szCs w:val="24"/>
          <w:lang w:val="fr-FR"/>
        </w:rPr>
        <w:t xml:space="preserve"> e BE-</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nxitur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eksportet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tekstile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produkte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bujqësore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minerale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mallra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përpunuara</w:t>
      </w:r>
      <w:proofErr w:type="spellEnd"/>
      <w:r w:rsidRPr="0046462C">
        <w:rPr>
          <w:rFonts w:ascii="Times New Roman" w:eastAsia="Cambria" w:hAnsi="Times New Roman" w:cs="Times New Roman"/>
          <w:bCs/>
          <w:sz w:val="24"/>
          <w:szCs w:val="24"/>
          <w:lang w:val="fr-FR"/>
        </w:rPr>
        <w:t xml:space="preserve">. Ky </w:t>
      </w:r>
      <w:proofErr w:type="spellStart"/>
      <w:r w:rsidRPr="0046462C">
        <w:rPr>
          <w:rFonts w:ascii="Times New Roman" w:eastAsia="Cambria" w:hAnsi="Times New Roman" w:cs="Times New Roman"/>
          <w:bCs/>
          <w:sz w:val="24"/>
          <w:szCs w:val="24"/>
          <w:lang w:val="fr-FR"/>
        </w:rPr>
        <w:t>integrim</w:t>
      </w:r>
      <w:proofErr w:type="spellEnd"/>
      <w:r w:rsidRPr="0046462C">
        <w:rPr>
          <w:rFonts w:ascii="Times New Roman" w:eastAsia="Cambria" w:hAnsi="Times New Roman" w:cs="Times New Roman"/>
          <w:bCs/>
          <w:sz w:val="24"/>
          <w:szCs w:val="24"/>
          <w:lang w:val="fr-FR"/>
        </w:rPr>
        <w:t xml:space="preserve">, i </w:t>
      </w:r>
      <w:proofErr w:type="spellStart"/>
      <w:r w:rsidRPr="0046462C">
        <w:rPr>
          <w:rFonts w:ascii="Times New Roman" w:eastAsia="Cambria" w:hAnsi="Times New Roman" w:cs="Times New Roman"/>
          <w:bCs/>
          <w:sz w:val="24"/>
          <w:szCs w:val="24"/>
          <w:lang w:val="fr-FR"/>
        </w:rPr>
        <w:t>kombinuar</w:t>
      </w:r>
      <w:proofErr w:type="spellEnd"/>
      <w:r w:rsidRPr="0046462C">
        <w:rPr>
          <w:rFonts w:ascii="Times New Roman" w:eastAsia="Cambria" w:hAnsi="Times New Roman" w:cs="Times New Roman"/>
          <w:bCs/>
          <w:sz w:val="24"/>
          <w:szCs w:val="24"/>
          <w:lang w:val="fr-FR"/>
        </w:rPr>
        <w:t xml:space="preserve"> me reformat e </w:t>
      </w:r>
      <w:proofErr w:type="spellStart"/>
      <w:r w:rsidRPr="0046462C">
        <w:rPr>
          <w:rFonts w:ascii="Times New Roman" w:eastAsia="Cambria" w:hAnsi="Times New Roman" w:cs="Times New Roman"/>
          <w:bCs/>
          <w:sz w:val="24"/>
          <w:szCs w:val="24"/>
          <w:lang w:val="fr-FR"/>
        </w:rPr>
        <w:t>vazhdueshme</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pozicionon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Shqipërinë</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partner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dinamik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rajonal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nismat</w:t>
      </w:r>
      <w:proofErr w:type="spellEnd"/>
      <w:r w:rsidRPr="0046462C">
        <w:rPr>
          <w:rFonts w:ascii="Times New Roman" w:eastAsia="Cambria" w:hAnsi="Times New Roman" w:cs="Times New Roman"/>
          <w:bCs/>
          <w:sz w:val="24"/>
          <w:szCs w:val="24"/>
          <w:lang w:val="fr-FR"/>
        </w:rPr>
        <w:t xml:space="preserve"> e para-</w:t>
      </w:r>
      <w:proofErr w:type="spellStart"/>
      <w:r w:rsidRPr="0046462C">
        <w:rPr>
          <w:rFonts w:ascii="Times New Roman" w:eastAsia="Cambria" w:hAnsi="Times New Roman" w:cs="Times New Roman"/>
          <w:bCs/>
          <w:sz w:val="24"/>
          <w:szCs w:val="24"/>
          <w:lang w:val="fr-FR"/>
        </w:rPr>
        <w:t>anëtarësimit</w:t>
      </w:r>
      <w:proofErr w:type="spellEnd"/>
      <w:r w:rsidRPr="0046462C">
        <w:rPr>
          <w:rFonts w:ascii="Times New Roman" w:eastAsia="Cambria" w:hAnsi="Times New Roman" w:cs="Times New Roman"/>
          <w:bCs/>
          <w:sz w:val="24"/>
          <w:szCs w:val="24"/>
          <w:lang w:val="fr-FR"/>
        </w:rPr>
        <w:t xml:space="preserve">, me </w:t>
      </w:r>
      <w:proofErr w:type="spellStart"/>
      <w:r w:rsidRPr="0046462C">
        <w:rPr>
          <w:rFonts w:ascii="Times New Roman" w:eastAsia="Cambria" w:hAnsi="Times New Roman" w:cs="Times New Roman"/>
          <w:bCs/>
          <w:sz w:val="24"/>
          <w:szCs w:val="24"/>
          <w:lang w:val="fr-FR"/>
        </w:rPr>
        <w:t>potencial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përshpejtuar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rritjen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vendeve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punës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përfshirjen</w:t>
      </w:r>
      <w:proofErr w:type="spellEnd"/>
      <w:r w:rsidRPr="0046462C">
        <w:rPr>
          <w:rFonts w:ascii="Times New Roman" w:eastAsia="Cambria" w:hAnsi="Times New Roman" w:cs="Times New Roman"/>
          <w:bCs/>
          <w:sz w:val="24"/>
          <w:szCs w:val="24"/>
          <w:lang w:val="fr-FR"/>
        </w:rPr>
        <w:t xml:space="preserve"> sociale.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këtë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kontekst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projekti</w:t>
      </w:r>
      <w:proofErr w:type="spellEnd"/>
      <w:r w:rsidRPr="0046462C">
        <w:rPr>
          <w:rFonts w:ascii="Times New Roman" w:eastAsia="Cambria" w:hAnsi="Times New Roman" w:cs="Times New Roman"/>
          <w:bCs/>
          <w:sz w:val="24"/>
          <w:szCs w:val="24"/>
          <w:lang w:val="fr-FR"/>
        </w:rPr>
        <w:t xml:space="preserve"> SPICE – </w:t>
      </w:r>
      <w:proofErr w:type="spellStart"/>
      <w:r w:rsidRPr="0046462C">
        <w:rPr>
          <w:rFonts w:ascii="Times New Roman" w:eastAsia="Cambria" w:hAnsi="Times New Roman" w:cs="Times New Roman"/>
          <w:bCs/>
          <w:sz w:val="24"/>
          <w:szCs w:val="24"/>
          <w:lang w:val="fr-FR"/>
        </w:rPr>
        <w:t>Mbështetja</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Inovacionit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Profesional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Sipërmarrjen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Culinare</w:t>
      </w:r>
      <w:proofErr w:type="spellEnd"/>
      <w:r w:rsidRPr="0046462C">
        <w:rPr>
          <w:rFonts w:ascii="Times New Roman" w:eastAsia="Cambria" w:hAnsi="Times New Roman" w:cs="Times New Roman"/>
          <w:bCs/>
          <w:sz w:val="24"/>
          <w:szCs w:val="24"/>
          <w:lang w:val="fr-FR"/>
        </w:rPr>
        <w:t xml:space="preserve"> – </w:t>
      </w:r>
      <w:proofErr w:type="spellStart"/>
      <w:r w:rsidRPr="0046462C">
        <w:rPr>
          <w:rFonts w:ascii="Times New Roman" w:eastAsia="Cambria" w:hAnsi="Times New Roman" w:cs="Times New Roman"/>
          <w:bCs/>
          <w:sz w:val="24"/>
          <w:szCs w:val="24"/>
          <w:lang w:val="fr-FR"/>
        </w:rPr>
        <w:t>synon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kontribuojë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ekosistemi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qëndrueshëm</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orientuar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nga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inovacioni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sektorin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gastronomisë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fuqizuar</w:t>
      </w:r>
      <w:proofErr w:type="spellEnd"/>
      <w:r w:rsidRPr="0046462C">
        <w:rPr>
          <w:rFonts w:ascii="Times New Roman" w:eastAsia="Cambria" w:hAnsi="Times New Roman" w:cs="Times New Roman"/>
          <w:bCs/>
          <w:sz w:val="24"/>
          <w:szCs w:val="24"/>
          <w:lang w:val="fr-FR"/>
        </w:rPr>
        <w:t xml:space="preserve"> NEET-</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rinj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veçanërisht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gratë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bëhen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aktorë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aktivë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ekonomik</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social. </w:t>
      </w:r>
      <w:proofErr w:type="spellStart"/>
      <w:r w:rsidRPr="0046462C">
        <w:rPr>
          <w:rFonts w:ascii="Times New Roman" w:eastAsia="Cambria" w:hAnsi="Times New Roman" w:cs="Times New Roman"/>
          <w:bCs/>
          <w:sz w:val="24"/>
          <w:szCs w:val="24"/>
          <w:lang w:val="fr-FR"/>
        </w:rPr>
        <w:t>Projekti</w:t>
      </w:r>
      <w:proofErr w:type="spellEnd"/>
      <w:r w:rsidRPr="0046462C">
        <w:rPr>
          <w:rFonts w:ascii="Times New Roman" w:eastAsia="Cambria" w:hAnsi="Times New Roman" w:cs="Times New Roman"/>
          <w:bCs/>
          <w:sz w:val="24"/>
          <w:szCs w:val="24"/>
          <w:lang w:val="fr-FR"/>
        </w:rPr>
        <w:t xml:space="preserve"> i </w:t>
      </w:r>
      <w:proofErr w:type="spellStart"/>
      <w:r w:rsidRPr="0046462C">
        <w:rPr>
          <w:rFonts w:ascii="Times New Roman" w:eastAsia="Cambria" w:hAnsi="Times New Roman" w:cs="Times New Roman"/>
          <w:bCs/>
          <w:sz w:val="24"/>
          <w:szCs w:val="24"/>
          <w:lang w:val="fr-FR"/>
        </w:rPr>
        <w:t>njeh</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gratë</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ruajtëse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tradicionale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njohurive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kulinare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recetave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lokale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trashëgimisë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ushqimore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transmetuar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breza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shndërruar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këtë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kapital</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kulturor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nxitës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sipërmarrjen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punësueshmërinë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inovacionin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Nëpërmjet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zhvillimit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strategjie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plani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veprimi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përbashkët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ndërkufitar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udhëzimit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integruar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shtigjeve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lehta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trajnimit</w:t>
      </w:r>
      <w:proofErr w:type="spellEnd"/>
      <w:r w:rsidRPr="0046462C">
        <w:rPr>
          <w:rFonts w:ascii="Times New Roman" w:eastAsia="Cambria" w:hAnsi="Times New Roman" w:cs="Times New Roman"/>
          <w:bCs/>
          <w:sz w:val="24"/>
          <w:szCs w:val="24"/>
          <w:lang w:val="fr-FR"/>
        </w:rPr>
        <w:t xml:space="preserve">, si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zbatimit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katër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rezidencave</w:t>
      </w:r>
      <w:proofErr w:type="spellEnd"/>
      <w:r w:rsidRPr="0046462C">
        <w:rPr>
          <w:rFonts w:ascii="Times New Roman" w:eastAsia="Cambria" w:hAnsi="Times New Roman" w:cs="Times New Roman"/>
          <w:bCs/>
          <w:sz w:val="24"/>
          <w:szCs w:val="24"/>
          <w:lang w:val="fr-FR"/>
        </w:rPr>
        <w:t xml:space="preserve"> pilot </w:t>
      </w:r>
      <w:proofErr w:type="spellStart"/>
      <w:r w:rsidRPr="0046462C">
        <w:rPr>
          <w:rFonts w:ascii="Times New Roman" w:eastAsia="Cambria" w:hAnsi="Times New Roman" w:cs="Times New Roman"/>
          <w:bCs/>
          <w:sz w:val="24"/>
          <w:szCs w:val="24"/>
          <w:lang w:val="fr-FR"/>
        </w:rPr>
        <w:t>gastronomike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frymëzuara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nga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modelet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rezidencave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artistike</w:t>
      </w:r>
      <w:proofErr w:type="spellEnd"/>
      <w:r w:rsidRPr="0046462C">
        <w:rPr>
          <w:rFonts w:ascii="Times New Roman" w:eastAsia="Cambria" w:hAnsi="Times New Roman" w:cs="Times New Roman"/>
          <w:bCs/>
          <w:sz w:val="24"/>
          <w:szCs w:val="24"/>
          <w:lang w:val="fr-FR"/>
        </w:rPr>
        <w:t xml:space="preserve">, SPICE do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promovojë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takimin</w:t>
      </w:r>
      <w:proofErr w:type="spellEnd"/>
      <w:r w:rsidRPr="0046462C">
        <w:rPr>
          <w:rFonts w:ascii="Times New Roman" w:eastAsia="Cambria" w:hAnsi="Times New Roman" w:cs="Times New Roman"/>
          <w:bCs/>
          <w:sz w:val="24"/>
          <w:szCs w:val="24"/>
          <w:lang w:val="fr-FR"/>
        </w:rPr>
        <w:t xml:space="preserve"> midis </w:t>
      </w:r>
      <w:proofErr w:type="spellStart"/>
      <w:r w:rsidRPr="0046462C">
        <w:rPr>
          <w:rFonts w:ascii="Times New Roman" w:eastAsia="Cambria" w:hAnsi="Times New Roman" w:cs="Times New Roman"/>
          <w:bCs/>
          <w:sz w:val="24"/>
          <w:szCs w:val="24"/>
          <w:lang w:val="fr-FR"/>
        </w:rPr>
        <w:t>traditës</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inovacionit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inkurajuar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krijimin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mundësive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reja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profesionale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modeleve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qëndrueshme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biznesit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sektorin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ushqimit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verës</w:t>
      </w:r>
      <w:proofErr w:type="spellEnd"/>
      <w:r w:rsidRPr="0046462C">
        <w:rPr>
          <w:rFonts w:ascii="Times New Roman" w:eastAsia="Cambria" w:hAnsi="Times New Roman" w:cs="Times New Roman"/>
          <w:bCs/>
          <w:sz w:val="24"/>
          <w:szCs w:val="24"/>
          <w:lang w:val="fr-FR"/>
        </w:rPr>
        <w:t>.</w:t>
      </w:r>
    </w:p>
    <w:p w:rsidR="007A4F1E" w:rsidRPr="0046462C" w:rsidRDefault="007A4F1E">
      <w:pPr>
        <w:pStyle w:val="BodyText"/>
        <w:spacing w:before="101"/>
        <w:ind w:left="0"/>
        <w:rPr>
          <w:rFonts w:ascii="Times New Roman" w:hAnsi="Times New Roman" w:cs="Times New Roman"/>
          <w:sz w:val="24"/>
        </w:rPr>
      </w:pPr>
    </w:p>
    <w:p w:rsidR="007A4F1E" w:rsidRPr="0046462C" w:rsidRDefault="00762E67" w:rsidP="0046462C">
      <w:pPr>
        <w:pStyle w:val="Heading2"/>
        <w:numPr>
          <w:ilvl w:val="1"/>
          <w:numId w:val="13"/>
        </w:numPr>
        <w:tabs>
          <w:tab w:val="left" w:pos="863"/>
        </w:tabs>
        <w:spacing w:before="0"/>
        <w:rPr>
          <w:rFonts w:ascii="Times New Roman" w:hAnsi="Times New Roman" w:cs="Times New Roman"/>
        </w:rPr>
      </w:pPr>
      <w:bookmarkStart w:id="17" w:name="_TOC_250008"/>
      <w:bookmarkStart w:id="18" w:name="_Toc240545811"/>
      <w:r w:rsidRPr="0046462C">
        <w:rPr>
          <w:rFonts w:ascii="Times New Roman" w:hAnsi="Times New Roman" w:cs="Times New Roman"/>
        </w:rPr>
        <w:t xml:space="preserve">Situata aktuale në </w:t>
      </w:r>
      <w:bookmarkEnd w:id="17"/>
      <w:r w:rsidRPr="0046462C">
        <w:rPr>
          <w:rFonts w:ascii="Times New Roman" w:hAnsi="Times New Roman" w:cs="Times New Roman"/>
        </w:rPr>
        <w:t>sektor</w:t>
      </w:r>
      <w:bookmarkEnd w:id="18"/>
    </w:p>
    <w:p w:rsidR="007A4F1E" w:rsidRPr="0046462C" w:rsidRDefault="00762E67">
      <w:pPr>
        <w:spacing w:before="247" w:line="247" w:lineRule="auto"/>
        <w:ind w:left="144" w:right="134"/>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Në zonën e projektit ekziston një shkallë e lartë papunësie e NEETs (të rinj që nuk janë të punësuar, nuk ndjekin arsimin ose trajnimin), të cilët janë të moshës 15 deri 29 vjeç, nuk punojnë, nuk studiojnë dhe nuk janë në trajnim profesional dhe në pjesën më të madhe janë gra, kryesisht për shkak të aftësive dhe specializimeve të ulëta. Objektivi kryesor do të ishte krijimi i një ekosistemi që nxit inovacionin, zhvillimin e qëndrueshëm dhe rritjen profesionale në sektorin e gastronomisë.</w:t>
      </w:r>
    </w:p>
    <w:p w:rsidR="007A4F1E" w:rsidRPr="0046462C" w:rsidRDefault="00762E67">
      <w:pPr>
        <w:spacing w:line="247" w:lineRule="auto"/>
        <w:ind w:left="144" w:right="138"/>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Në zonën gjeografike të projektit, sektori ushqimor përfshin ndërmarrje të shumta të vogla dhe të mesme (SMEs) që varen nga inovacioni i vazhdueshëm për të mbetur konkurruese në tregun global. Shqipëria njihet gjithnjë e më shumë për produktet e saj ushqimore organike dhe me origjinë vendase, me një rritje të turizmit kulinar.</w:t>
      </w:r>
    </w:p>
    <w:p w:rsidR="007A4F1E" w:rsidRPr="0046462C" w:rsidRDefault="00762E67">
      <w:pPr>
        <w:spacing w:line="247" w:lineRule="auto"/>
        <w:ind w:left="144" w:right="145"/>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Megjithatë, sektori kërkon modernizim dhe trajnim profesional për të arritur standardet ndërkombëtare. Ai ka nevojë për profesionalizim dhe inovacion të shtuar për të konkurruar më mirë në tregun rajonal. Pavarësisht pasurisë së trashëgimisë kulinare, sektori përballet me disa sfida të përbashkëta: 1) Mungesa e Inovacionit Profesional: Shumë biznese në industrinë kulinare janë tradicionale dhe u mungon qasja në teknologjitë më të fundit, teknikat moderne të gatimit dhe praktikat e qëndrueshme; 2) Nevoja për Zhvillimin e Aftësive: Sektori vuan nga një boshllëk aftësish, veçanërisht në praktikat e qëndrueshme, dixhitalizimin dhe sipërmarrjen, gjë që kufizon rritjen dhe inovacionin; 3) Sfidat e Qëndrueshmërisë: Ndërsa bota po lëviz drejt praktikave më të qëndrueshme, sektori kulinar në këto vende duhet të adoptojë praktika</w:t>
      </w:r>
    </w:p>
    <w:p w:rsidR="007A4F1E" w:rsidRPr="0046462C" w:rsidRDefault="00762E67">
      <w:pPr>
        <w:spacing w:before="81" w:line="247" w:lineRule="auto"/>
        <w:ind w:left="144" w:right="141"/>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miqësore me mjedisin si reduktimi i mbetjeve, furnizimi lokal dhe teknikat e kursimit të energjisë; 4) Fragmentimi dhe Bashkëpunimi i Kufizuar: shpesh ka bashkëpunim të kufizuar midis institucioneve arsimore, sipërmarrësve kulinarë dhe organeve qeveritare për të nxitur zhvillimin e vazhdueshëm profesional dhe inovacionin; 5) Potenciali Turistik dhe Ekonomik: potenciali i sektorit kulinar për të nxitur turizmin mbetet i pashfrytëzuar, veçanërisht në Shqipëri dhe Mal të Zi, ku tregjet në zhvillim të turizmit ushqimor kanë nevojë për branding më të fortë dhe qasje inovative.</w:t>
      </w:r>
    </w:p>
    <w:p w:rsidR="007A4F1E" w:rsidRPr="0046462C" w:rsidRDefault="00762E67">
      <w:pPr>
        <w:spacing w:line="247" w:lineRule="auto"/>
        <w:ind w:left="144" w:right="134"/>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lastRenderedPageBreak/>
        <w:t>Sektori kulinar ofron mundësi të shkëlqyera për NEETs për arsyet e mëposhtme: 1) Kërkesë e lartë për punonjës të kualifikuar: industria ushqimore, veçanërisht në rajonet me sektorë të fortë turistik si Shqipëria, kërkon vazhdimisht profesionistë të kualifikuar në kulinarë. Nga shefat e kuzhinës dhe stafi i kuzhinës deri te sipërmarrësit e ushqimit, sektori mund të absorbojë një numër të madh të rinjsh me aftësi praktike; 2) Pengesa më të ulëta për hyrje: ndryshe nga shumë sektorë të tjerë, industria kulinare shpesh kërkon trajnim praktik dhe certifikime që mund të arrihen përmes programeve afatshkurtra, duke e bërë atë më të aksesueshme për NEETs që mund të mos kenë përfunduar arsimin e lartë; 3) Potenciali për sipërmarrje: fusha kulinare ofron mundësi për të rinjtë që të nisin biznese të vogla të lidhura me ushqimin, si kamionë ushqimi (food trucks), shërbime katering ose restorante të përkohshme (pop-up), duke u siguruar NEETs rrugë drejt vetëpunësimit dhe pavarësisë ekonomike; 4) Rëndësia kulturore: veçanërisht në vende si Italia, ku kultura e ushqimit është pjesë qendrore e identitetit kombëtar, angazhimi i NEETs në industrinë kulinare i lidh ata me trashëgiminë e tyre kulturore duke hapur dyer për rrugëtimet e ardhshme profesionale.</w:t>
      </w:r>
    </w:p>
    <w:p w:rsidR="007A4F1E" w:rsidRPr="0046462C" w:rsidRDefault="00762E67">
      <w:pPr>
        <w:spacing w:before="256" w:line="247" w:lineRule="auto"/>
        <w:ind w:left="144" w:right="145"/>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Bazuar në këto analiza të shkurtra lokale, projekti synon të promovojë punësimin dhe sipërmarrjen midis NEETs, veçanërisht grave, përmes zhvillimit të aftësive në sektorët e ushqimit dhe verës, duke nxitur krijimin e mikro-ndërmarrjeve inovative dhe konkurruese që kontribuojnë në zhvillimin ekonomik lokal dhe rritjen e vlerës së trashëgimisë kulturore gastronomike.</w:t>
      </w:r>
    </w:p>
    <w:p w:rsidR="007A4F1E" w:rsidRPr="0046462C" w:rsidRDefault="007A4F1E">
      <w:pPr>
        <w:pStyle w:val="BodyText"/>
        <w:ind w:left="0"/>
        <w:rPr>
          <w:rFonts w:ascii="Times New Roman" w:eastAsia="Cambria" w:hAnsi="Times New Roman" w:cs="Times New Roman"/>
          <w:bCs/>
          <w:sz w:val="24"/>
          <w:szCs w:val="24"/>
        </w:rPr>
      </w:pPr>
    </w:p>
    <w:p w:rsidR="007A4F1E" w:rsidRPr="0046462C" w:rsidRDefault="007A4F1E">
      <w:pPr>
        <w:pStyle w:val="BodyText"/>
        <w:ind w:left="0"/>
        <w:rPr>
          <w:rFonts w:ascii="Times New Roman" w:eastAsia="Cambria" w:hAnsi="Times New Roman" w:cs="Times New Roman"/>
          <w:bCs/>
          <w:sz w:val="24"/>
          <w:szCs w:val="24"/>
        </w:rPr>
      </w:pPr>
    </w:p>
    <w:p w:rsidR="007A4F1E" w:rsidRPr="0046462C" w:rsidRDefault="00762E67" w:rsidP="0046462C">
      <w:pPr>
        <w:pStyle w:val="Heading2"/>
        <w:numPr>
          <w:ilvl w:val="1"/>
          <w:numId w:val="13"/>
        </w:numPr>
        <w:tabs>
          <w:tab w:val="left" w:pos="863"/>
        </w:tabs>
        <w:spacing w:before="0"/>
        <w:rPr>
          <w:rFonts w:ascii="Times New Roman" w:hAnsi="Times New Roman" w:cs="Times New Roman"/>
        </w:rPr>
      </w:pPr>
      <w:bookmarkStart w:id="19" w:name="1.5._Programet_përkatëse_dhe_aktivitete_"/>
      <w:bookmarkStart w:id="20" w:name="_Toc240545812"/>
      <w:bookmarkEnd w:id="19"/>
      <w:r w:rsidRPr="0046462C">
        <w:rPr>
          <w:rFonts w:ascii="Times New Roman" w:hAnsi="Times New Roman" w:cs="Times New Roman"/>
        </w:rPr>
        <w:t>Programet përkatëse dhe aktivitete të tjera të donatorëve</w:t>
      </w:r>
      <w:bookmarkEnd w:id="20"/>
    </w:p>
    <w:p w:rsidR="007A4F1E" w:rsidRDefault="00762E67" w:rsidP="0098647B">
      <w:pPr>
        <w:spacing w:before="256" w:line="247" w:lineRule="auto"/>
        <w:ind w:left="144" w:right="145"/>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Projekti SPICE, pjesë e programit Interreg IPA South Adriatic, ka si objektiv kryesor krijimin e një ekosistemi që nxit inovacionin, zhvillimin e qëndrueshëm dhe rritjen profesionale në sektorin e gastronomisë.</w:t>
      </w:r>
    </w:p>
    <w:p w:rsidR="0046462C" w:rsidRPr="0046462C" w:rsidRDefault="0046462C" w:rsidP="0098647B">
      <w:pPr>
        <w:spacing w:before="256" w:line="247" w:lineRule="auto"/>
        <w:ind w:left="144" w:right="145"/>
        <w:jc w:val="both"/>
        <w:rPr>
          <w:rFonts w:ascii="Times New Roman" w:eastAsia="Cambria" w:hAnsi="Times New Roman" w:cs="Times New Roman"/>
          <w:bCs/>
          <w:sz w:val="24"/>
          <w:szCs w:val="24"/>
        </w:rPr>
      </w:pPr>
    </w:p>
    <w:p w:rsidR="007A4F1E" w:rsidRPr="0046462C" w:rsidRDefault="00762E67" w:rsidP="0046462C">
      <w:pPr>
        <w:pStyle w:val="Heading1"/>
        <w:numPr>
          <w:ilvl w:val="0"/>
          <w:numId w:val="13"/>
        </w:numPr>
        <w:tabs>
          <w:tab w:val="left" w:pos="622"/>
        </w:tabs>
        <w:spacing w:before="238"/>
        <w:ind w:left="622" w:hanging="478"/>
        <w:rPr>
          <w:rFonts w:ascii="Times New Roman" w:hAnsi="Times New Roman" w:cs="Times New Roman"/>
          <w:sz w:val="24"/>
        </w:rPr>
      </w:pPr>
      <w:bookmarkStart w:id="21" w:name="2._OBJEKTIVAT_&amp;_REZULTATET_E_PRITSHME"/>
      <w:bookmarkStart w:id="22" w:name="_Toc240545813"/>
      <w:bookmarkEnd w:id="21"/>
      <w:r w:rsidRPr="0046462C">
        <w:rPr>
          <w:rFonts w:ascii="Times New Roman" w:hAnsi="Times New Roman" w:cs="Times New Roman"/>
          <w:sz w:val="24"/>
        </w:rPr>
        <w:t>OBJEKTIVAT &amp; REZULTATET E PRITSHME</w:t>
      </w:r>
      <w:bookmarkEnd w:id="22"/>
    </w:p>
    <w:p w:rsidR="007A4F1E" w:rsidRPr="0046462C" w:rsidRDefault="0046462C" w:rsidP="0046462C">
      <w:pPr>
        <w:pStyle w:val="Heading2"/>
        <w:tabs>
          <w:tab w:val="left" w:pos="863"/>
        </w:tabs>
        <w:rPr>
          <w:rFonts w:ascii="Times New Roman" w:hAnsi="Times New Roman" w:cs="Times New Roman"/>
        </w:rPr>
      </w:pPr>
      <w:bookmarkStart w:id="23" w:name="_TOC_250007"/>
      <w:bookmarkStart w:id="24" w:name="_Toc240545814"/>
      <w:r w:rsidRPr="0046462C">
        <w:rPr>
          <w:rFonts w:ascii="Times New Roman" w:hAnsi="Times New Roman" w:cs="Times New Roman"/>
        </w:rPr>
        <w:t xml:space="preserve">2.1 </w:t>
      </w:r>
      <w:r w:rsidR="00762E67" w:rsidRPr="0046462C">
        <w:rPr>
          <w:rFonts w:ascii="Times New Roman" w:hAnsi="Times New Roman" w:cs="Times New Roman"/>
        </w:rPr>
        <w:t xml:space="preserve">Objektivi i </w:t>
      </w:r>
      <w:bookmarkEnd w:id="23"/>
      <w:r w:rsidR="00762E67" w:rsidRPr="0046462C">
        <w:rPr>
          <w:rFonts w:ascii="Times New Roman" w:hAnsi="Times New Roman" w:cs="Times New Roman"/>
        </w:rPr>
        <w:t>përgjithshëm</w:t>
      </w:r>
      <w:bookmarkEnd w:id="24"/>
    </w:p>
    <w:p w:rsidR="007A4F1E" w:rsidRPr="0046462C" w:rsidRDefault="00762E67" w:rsidP="004609E3">
      <w:pPr>
        <w:spacing w:before="256" w:line="247" w:lineRule="auto"/>
        <w:ind w:left="144" w:right="145"/>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Objektivi i përgjithshëm i kontratës është të rrisë vizibilitetin, ndërgjegjësimin dhe ndikimin lokal të SPICE në Vlorë dhe të mbështesë përfshirjen efektive të të rinjve dhe aktorëve përkatës territorialë në identifikimin e aftësive, trajnimit,</w:t>
      </w:r>
      <w:r w:rsidR="004609E3" w:rsidRPr="0046462C">
        <w:rPr>
          <w:rFonts w:ascii="Times New Roman" w:eastAsia="Cambria" w:hAnsi="Times New Roman" w:cs="Times New Roman"/>
          <w:bCs/>
          <w:sz w:val="24"/>
          <w:szCs w:val="24"/>
        </w:rPr>
        <w:t xml:space="preserve"> </w:t>
      </w:r>
      <w:r w:rsidRPr="0046462C">
        <w:rPr>
          <w:rFonts w:ascii="Times New Roman" w:eastAsia="Cambria" w:hAnsi="Times New Roman" w:cs="Times New Roman"/>
          <w:bCs/>
          <w:sz w:val="24"/>
          <w:szCs w:val="24"/>
        </w:rPr>
        <w:t>punësimit dhe nevojave për sipërmarrje të lidhura me sektorët kulinarë dhe gastronomikë. Objektivi specifik Prioriteti i Programit</w:t>
      </w:r>
    </w:p>
    <w:p w:rsidR="007A4F1E" w:rsidRPr="0046462C" w:rsidRDefault="00762E67">
      <w:pPr>
        <w:pStyle w:val="BodyText"/>
        <w:spacing w:before="242" w:line="244" w:lineRule="auto"/>
        <w:ind w:right="150"/>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S.O.4.1: Përmirësimi i aksesit të barabartë në shërbime gjithëpërfshirëse dhe cilësore në arsim, trajnim dhe mësim gjatë gjithë jetës përmes zhvillimit të infrastrukturës së aksesueshme, duke përfshirë nxitjen e qëndrueshmërisë për arsimin dhe trajnimin në distancë dhe online</w:t>
      </w:r>
    </w:p>
    <w:p w:rsidR="007A4F1E" w:rsidRPr="0046462C" w:rsidRDefault="00762E67" w:rsidP="0046462C">
      <w:pPr>
        <w:pStyle w:val="Heading2"/>
        <w:numPr>
          <w:ilvl w:val="1"/>
          <w:numId w:val="14"/>
        </w:numPr>
        <w:tabs>
          <w:tab w:val="left" w:pos="863"/>
        </w:tabs>
        <w:spacing w:before="239"/>
        <w:rPr>
          <w:rFonts w:ascii="Times New Roman" w:hAnsi="Times New Roman" w:cs="Times New Roman"/>
        </w:rPr>
      </w:pPr>
      <w:bookmarkStart w:id="25" w:name="_TOC_250006"/>
      <w:bookmarkStart w:id="26" w:name="_Toc240545815"/>
      <w:r w:rsidRPr="0046462C">
        <w:rPr>
          <w:rFonts w:ascii="Times New Roman" w:hAnsi="Times New Roman" w:cs="Times New Roman"/>
        </w:rPr>
        <w:t xml:space="preserve">Objektivi/at </w:t>
      </w:r>
      <w:bookmarkEnd w:id="25"/>
      <w:r w:rsidRPr="0046462C">
        <w:rPr>
          <w:rFonts w:ascii="Times New Roman" w:hAnsi="Times New Roman" w:cs="Times New Roman"/>
        </w:rPr>
        <w:t>specifik/ë</w:t>
      </w:r>
      <w:bookmarkEnd w:id="26"/>
    </w:p>
    <w:p w:rsidR="007A4F1E" w:rsidRPr="0046462C" w:rsidRDefault="00762E67" w:rsidP="0098647B">
      <w:pPr>
        <w:pStyle w:val="BodyText"/>
        <w:spacing w:before="80" w:line="244" w:lineRule="auto"/>
        <w:ind w:right="151"/>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Objektivat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specifikë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janë</w:t>
      </w:r>
      <w:proofErr w:type="spellEnd"/>
      <w:r w:rsidRPr="0046462C">
        <w:rPr>
          <w:rFonts w:ascii="Times New Roman" w:eastAsia="Cambria" w:hAnsi="Times New Roman" w:cs="Times New Roman"/>
          <w:bCs/>
          <w:sz w:val="24"/>
          <w:szCs w:val="24"/>
          <w:lang w:val="fr-FR"/>
        </w:rPr>
        <w:t>:</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krijojë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kornizë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komunikimi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praktike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matshme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aktivitetet</w:t>
      </w:r>
      <w:proofErr w:type="spellEnd"/>
      <w:r w:rsidRPr="0046462C">
        <w:rPr>
          <w:rFonts w:ascii="Times New Roman" w:eastAsia="Cambria" w:hAnsi="Times New Roman" w:cs="Times New Roman"/>
          <w:bCs/>
          <w:sz w:val="24"/>
          <w:szCs w:val="24"/>
          <w:lang w:val="fr-FR"/>
        </w:rPr>
        <w:t xml:space="preserve"> e SPICE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Bashkisë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Vlorës</w:t>
      </w:r>
      <w:proofErr w:type="spellEnd"/>
      <w:r w:rsidRPr="0046462C">
        <w:rPr>
          <w:rFonts w:ascii="Times New Roman" w:eastAsia="Cambria" w:hAnsi="Times New Roman" w:cs="Times New Roman"/>
          <w:bCs/>
          <w:sz w:val="24"/>
          <w:szCs w:val="24"/>
          <w:lang w:val="fr-FR"/>
        </w:rPr>
        <w:t>;</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rrisë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ndërgjegjësimin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projektin</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objektivat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tij</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mundësitë</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pjesëmarrjes</w:t>
      </w:r>
      <w:proofErr w:type="spellEnd"/>
      <w:r w:rsidRPr="0046462C">
        <w:rPr>
          <w:rFonts w:ascii="Times New Roman" w:eastAsia="Cambria" w:hAnsi="Times New Roman" w:cs="Times New Roman"/>
          <w:bCs/>
          <w:sz w:val="24"/>
          <w:szCs w:val="24"/>
          <w:lang w:val="fr-FR"/>
        </w:rPr>
        <w:t xml:space="preserve"> midis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rinjve</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djem</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dhe</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vajza</w:t>
      </w:r>
      <w:proofErr w:type="spellEnd"/>
      <w:r w:rsidRPr="0046462C">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të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cilët</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nuk</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janë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të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punësuar</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për</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të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marr</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pjesë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në</w:t>
      </w:r>
      <w:proofErr w:type="spellEnd"/>
      <w:r w:rsidR="004E3B33">
        <w:rPr>
          <w:rFonts w:ascii="Times New Roman" w:eastAsia="Cambria" w:hAnsi="Times New Roman" w:cs="Times New Roman"/>
          <w:bCs/>
          <w:sz w:val="24"/>
          <w:szCs w:val="24"/>
          <w:lang w:val="fr-FR"/>
        </w:rPr>
        <w:t xml:space="preserve"> </w:t>
      </w:r>
      <w:proofErr w:type="spellStart"/>
      <w:r w:rsidR="004E3B33">
        <w:rPr>
          <w:rFonts w:ascii="Times New Roman" w:eastAsia="Cambria" w:hAnsi="Times New Roman" w:cs="Times New Roman"/>
          <w:bCs/>
          <w:sz w:val="24"/>
          <w:szCs w:val="24"/>
          <w:lang w:val="fr-FR"/>
        </w:rPr>
        <w:t>trajnim</w:t>
      </w:r>
      <w:proofErr w:type="spellEnd"/>
      <w:r w:rsidRPr="0046462C">
        <w:rPr>
          <w:rFonts w:ascii="Times New Roman" w:eastAsia="Cambria" w:hAnsi="Times New Roman" w:cs="Times New Roman"/>
          <w:bCs/>
          <w:sz w:val="24"/>
          <w:szCs w:val="24"/>
          <w:lang w:val="fr-FR"/>
        </w:rPr>
        <w:t>;</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fr-FR"/>
        </w:rPr>
      </w:pPr>
      <w:proofErr w:type="spellStart"/>
      <w:r w:rsidRPr="0046462C">
        <w:rPr>
          <w:rFonts w:ascii="Times New Roman" w:eastAsia="Cambria" w:hAnsi="Times New Roman" w:cs="Times New Roman"/>
          <w:bCs/>
          <w:sz w:val="24"/>
          <w:szCs w:val="24"/>
          <w:lang w:val="fr-FR"/>
        </w:rPr>
        <w:lastRenderedPageBreak/>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prodhojë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përmbajtje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komunikimi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aksesueshme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për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kanalet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institucionale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dixhitale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ato</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bazuara</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në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evente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duke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siguruar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vizibilitetin</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duhur</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BE-</w:t>
      </w:r>
      <w:proofErr w:type="spellStart"/>
      <w:r w:rsidRPr="0046462C">
        <w:rPr>
          <w:rFonts w:ascii="Times New Roman" w:eastAsia="Cambria" w:hAnsi="Times New Roman" w:cs="Times New Roman"/>
          <w:bCs/>
          <w:sz w:val="24"/>
          <w:szCs w:val="24"/>
          <w:lang w:val="fr-FR"/>
        </w:rPr>
        <w:t>së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Programit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dhe</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projektit</w:t>
      </w:r>
      <w:proofErr w:type="spellEnd"/>
      <w:r w:rsidRPr="0046462C">
        <w:rPr>
          <w:rFonts w:ascii="Times New Roman" w:eastAsia="Cambria" w:hAnsi="Times New Roman" w:cs="Times New Roman"/>
          <w:bCs/>
          <w:sz w:val="24"/>
          <w:szCs w:val="24"/>
          <w:lang w:val="fr-FR"/>
        </w:rPr>
        <w:t>;</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it-IT"/>
        </w:rPr>
      </w:pPr>
      <w:r w:rsidRPr="0046462C">
        <w:rPr>
          <w:rFonts w:ascii="Times New Roman" w:eastAsia="Cambria" w:hAnsi="Times New Roman" w:cs="Times New Roman"/>
          <w:bCs/>
          <w:sz w:val="24"/>
          <w:szCs w:val="24"/>
          <w:lang w:val="it-IT"/>
        </w:rPr>
        <w:t>të mobilizojë palët e interesuara nga arsimi, punësimi, rinia, sektori publik, biznesi, ushqimi, hoteleria, turizmi dhe shoqëria civile;</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it-IT"/>
        </w:rPr>
      </w:pPr>
      <w:r w:rsidRPr="0046462C">
        <w:rPr>
          <w:rFonts w:ascii="Times New Roman" w:eastAsia="Cambria" w:hAnsi="Times New Roman" w:cs="Times New Roman"/>
          <w:bCs/>
          <w:sz w:val="24"/>
          <w:szCs w:val="24"/>
          <w:lang w:val="it-IT"/>
        </w:rPr>
        <w:t>të o</w:t>
      </w:r>
      <w:r w:rsidR="004E3B33">
        <w:rPr>
          <w:rFonts w:ascii="Times New Roman" w:eastAsia="Cambria" w:hAnsi="Times New Roman" w:cs="Times New Roman"/>
          <w:bCs/>
          <w:sz w:val="24"/>
          <w:szCs w:val="24"/>
          <w:lang w:val="it-IT"/>
        </w:rPr>
        <w:t>rganizojë një Workshop dy-ditor për të pëmbushur</w:t>
      </w:r>
      <w:r w:rsidRPr="0046462C">
        <w:rPr>
          <w:rFonts w:ascii="Times New Roman" w:eastAsia="Cambria" w:hAnsi="Times New Roman" w:cs="Times New Roman"/>
          <w:bCs/>
          <w:sz w:val="24"/>
          <w:szCs w:val="24"/>
          <w:lang w:val="it-IT"/>
        </w:rPr>
        <w:t xml:space="preserve"> aspiratat profesionale dhe nevojat për trajnim;</w:t>
      </w:r>
    </w:p>
    <w:p w:rsidR="007A4F1E" w:rsidRPr="0046462C" w:rsidRDefault="00762E67" w:rsidP="0098647B">
      <w:pPr>
        <w:pStyle w:val="BodyText"/>
        <w:numPr>
          <w:ilvl w:val="0"/>
          <w:numId w:val="11"/>
        </w:numPr>
        <w:spacing w:before="80" w:line="244" w:lineRule="auto"/>
        <w:ind w:right="151"/>
        <w:jc w:val="both"/>
        <w:rPr>
          <w:rFonts w:ascii="Times New Roman" w:eastAsia="Cambria" w:hAnsi="Times New Roman" w:cs="Times New Roman"/>
          <w:bCs/>
          <w:sz w:val="24"/>
          <w:szCs w:val="24"/>
          <w:lang w:val="it-IT"/>
        </w:rPr>
      </w:pPr>
      <w:r w:rsidRPr="0046462C">
        <w:rPr>
          <w:rFonts w:ascii="Times New Roman" w:eastAsia="Cambria" w:hAnsi="Times New Roman" w:cs="Times New Roman"/>
          <w:bCs/>
          <w:sz w:val="24"/>
          <w:szCs w:val="24"/>
          <w:lang w:val="it-IT"/>
        </w:rPr>
        <w:t>të mbledhë dëshmi strukturore sasiore dhe cilësore për të udhëhequr aktivitetet pasuese të coaching dhe ndërtimit të kapaciteteve të SPICE;</w:t>
      </w:r>
    </w:p>
    <w:p w:rsidR="007A4F1E" w:rsidRDefault="00762E67">
      <w:pPr>
        <w:spacing w:before="6"/>
        <w:ind w:left="144"/>
        <w:rPr>
          <w:rFonts w:ascii="Times New Roman" w:hAnsi="Times New Roman" w:cs="Times New Roman"/>
        </w:rPr>
      </w:pPr>
      <w:r w:rsidRPr="0046462C">
        <w:rPr>
          <w:rFonts w:ascii="Times New Roman" w:hAnsi="Times New Roman" w:cs="Times New Roman"/>
        </w:rPr>
        <w:t>.</w:t>
      </w:r>
    </w:p>
    <w:p w:rsidR="00CF27E3" w:rsidRPr="0046462C" w:rsidRDefault="00CF27E3">
      <w:pPr>
        <w:spacing w:before="6"/>
        <w:ind w:left="144"/>
        <w:rPr>
          <w:rFonts w:ascii="Times New Roman" w:hAnsi="Times New Roman" w:cs="Times New Roman"/>
        </w:rPr>
      </w:pPr>
    </w:p>
    <w:p w:rsidR="007A4F1E" w:rsidRPr="0046462C" w:rsidRDefault="00762E67" w:rsidP="0046462C">
      <w:pPr>
        <w:pStyle w:val="Heading2"/>
        <w:numPr>
          <w:ilvl w:val="1"/>
          <w:numId w:val="14"/>
        </w:numPr>
        <w:tabs>
          <w:tab w:val="left" w:pos="863"/>
        </w:tabs>
        <w:spacing w:before="120"/>
        <w:ind w:left="863" w:hanging="719"/>
        <w:rPr>
          <w:rFonts w:ascii="Times New Roman" w:hAnsi="Times New Roman" w:cs="Times New Roman"/>
        </w:rPr>
      </w:pPr>
      <w:bookmarkStart w:id="27" w:name="2.3._Rezultatet_e_pritshme_që_duhet_të_a"/>
      <w:bookmarkStart w:id="28" w:name="_Toc240545816"/>
      <w:bookmarkEnd w:id="27"/>
      <w:r w:rsidRPr="0046462C">
        <w:rPr>
          <w:rFonts w:ascii="Times New Roman" w:hAnsi="Times New Roman" w:cs="Times New Roman"/>
        </w:rPr>
        <w:t>Rezultatet e pritshme që duhet të arrihen nga Kontraktori</w:t>
      </w:r>
      <w:bookmarkEnd w:id="28"/>
    </w:p>
    <w:p w:rsidR="007A4F1E" w:rsidRPr="0046462C" w:rsidRDefault="007A4F1E">
      <w:pPr>
        <w:pStyle w:val="BodyText"/>
        <w:spacing w:before="5"/>
        <w:ind w:left="0"/>
        <w:rPr>
          <w:rFonts w:ascii="Times New Roman" w:eastAsia="Cambria" w:hAnsi="Times New Roman" w:cs="Times New Roman"/>
          <w:bCs/>
          <w:sz w:val="24"/>
          <w:szCs w:val="24"/>
        </w:rPr>
      </w:pPr>
    </w:p>
    <w:p w:rsidR="007A4F1E" w:rsidRPr="0046462C" w:rsidRDefault="00762E67">
      <w:pPr>
        <w:pStyle w:val="BodyText"/>
        <w:spacing w:line="244" w:lineRule="auto"/>
        <w:ind w:right="147"/>
        <w:jc w:val="both"/>
        <w:rPr>
          <w:rFonts w:ascii="Times New Roman" w:eastAsia="Cambria" w:hAnsi="Times New Roman" w:cs="Times New Roman"/>
          <w:bCs/>
          <w:sz w:val="24"/>
          <w:szCs w:val="24"/>
          <w:lang w:val="fr-FR"/>
        </w:rPr>
      </w:pPr>
      <w:r w:rsidRPr="0046462C">
        <w:rPr>
          <w:rFonts w:ascii="Times New Roman" w:eastAsia="Cambria" w:hAnsi="Times New Roman" w:cs="Times New Roman"/>
          <w:bCs/>
          <w:sz w:val="24"/>
          <w:szCs w:val="24"/>
        </w:rPr>
        <w:t xml:space="preserve">Kontraktori duhet të prodhojë rezultatet e mëposhtme. Të gjitha rezultatet i nënshtrohen rishikimit paraprak dhe miratimit me shkrim nga Autoriteti Kontraktor. Sasitë janë kërkesa minimale përveç nëse Autoriteti Kontraktor miraton një përshtatje ekuivalente që nuk zvogëlon cilësinë, vizibilitetin ose vlerën për para. </w:t>
      </w:r>
      <w:proofErr w:type="spellStart"/>
      <w:r w:rsidRPr="0046462C">
        <w:rPr>
          <w:rFonts w:ascii="Times New Roman" w:eastAsia="Cambria" w:hAnsi="Times New Roman" w:cs="Times New Roman"/>
          <w:bCs/>
          <w:sz w:val="24"/>
          <w:szCs w:val="24"/>
          <w:lang w:val="fr-FR"/>
        </w:rPr>
        <w:t>Kontraktori</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pritet</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të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sigurojë</w:t>
      </w:r>
      <w:proofErr w:type="spellEnd"/>
      <w:r w:rsidRPr="0046462C">
        <w:rPr>
          <w:rFonts w:ascii="Times New Roman" w:eastAsia="Cambria" w:hAnsi="Times New Roman" w:cs="Times New Roman"/>
          <w:bCs/>
          <w:sz w:val="24"/>
          <w:szCs w:val="24"/>
          <w:lang w:val="fr-FR"/>
        </w:rPr>
        <w:t xml:space="preserve"> </w:t>
      </w:r>
      <w:proofErr w:type="spellStart"/>
      <w:r w:rsidRPr="0046462C">
        <w:rPr>
          <w:rFonts w:ascii="Times New Roman" w:eastAsia="Cambria" w:hAnsi="Times New Roman" w:cs="Times New Roman"/>
          <w:bCs/>
          <w:sz w:val="24"/>
          <w:szCs w:val="24"/>
          <w:lang w:val="fr-FR"/>
        </w:rPr>
        <w:t>rezultatet</w:t>
      </w:r>
      <w:proofErr w:type="spellEnd"/>
      <w:r w:rsidRPr="0046462C">
        <w:rPr>
          <w:rFonts w:ascii="Times New Roman" w:eastAsia="Cambria" w:hAnsi="Times New Roman" w:cs="Times New Roman"/>
          <w:bCs/>
          <w:sz w:val="24"/>
          <w:szCs w:val="24"/>
          <w:lang w:val="fr-FR"/>
        </w:rPr>
        <w:t xml:space="preserve"> e </w:t>
      </w:r>
      <w:proofErr w:type="spellStart"/>
      <w:r w:rsidRPr="0046462C">
        <w:rPr>
          <w:rFonts w:ascii="Times New Roman" w:eastAsia="Cambria" w:hAnsi="Times New Roman" w:cs="Times New Roman"/>
          <w:bCs/>
          <w:sz w:val="24"/>
          <w:szCs w:val="24"/>
          <w:lang w:val="fr-FR"/>
        </w:rPr>
        <w:t>mëposhtme</w:t>
      </w:r>
      <w:proofErr w:type="spellEnd"/>
      <w:r w:rsidRPr="0046462C">
        <w:rPr>
          <w:rFonts w:ascii="Times New Roman" w:eastAsia="Cambria" w:hAnsi="Times New Roman" w:cs="Times New Roman"/>
          <w:bCs/>
          <w:sz w:val="24"/>
          <w:szCs w:val="24"/>
          <w:lang w:val="fr-FR"/>
        </w:rPr>
        <w:t>:</w:t>
      </w:r>
    </w:p>
    <w:p w:rsidR="007A4F1E" w:rsidRPr="0046462C" w:rsidRDefault="007A4F1E">
      <w:pPr>
        <w:pStyle w:val="BodyText"/>
        <w:spacing w:before="56"/>
        <w:ind w:left="0"/>
        <w:rPr>
          <w:rFonts w:ascii="Times New Roman" w:hAnsi="Times New Roman" w:cs="Times New Roman"/>
          <w:sz w:val="20"/>
        </w:rPr>
      </w:pPr>
    </w:p>
    <w:tbl>
      <w:tblPr>
        <w:tblW w:w="0" w:type="auto"/>
        <w:tblInd w:w="150" w:type="dxa"/>
        <w:tblBorders>
          <w:top w:val="single" w:sz="6" w:space="0" w:color="D8D8D8"/>
          <w:left w:val="single" w:sz="6" w:space="0" w:color="D8D8D8"/>
          <w:bottom w:val="single" w:sz="6" w:space="0" w:color="D8D8D8"/>
          <w:right w:val="single" w:sz="6" w:space="0" w:color="D8D8D8"/>
          <w:insideH w:val="single" w:sz="6" w:space="0" w:color="D8D8D8"/>
          <w:insideV w:val="single" w:sz="6" w:space="0" w:color="D8D8D8"/>
        </w:tblBorders>
        <w:tblLayout w:type="fixed"/>
        <w:tblCellMar>
          <w:left w:w="0" w:type="dxa"/>
          <w:right w:w="0" w:type="dxa"/>
        </w:tblCellMar>
        <w:tblLook w:val="01E0" w:firstRow="1" w:lastRow="1" w:firstColumn="1" w:lastColumn="1" w:noHBand="0" w:noVBand="0"/>
      </w:tblPr>
      <w:tblGrid>
        <w:gridCol w:w="670"/>
        <w:gridCol w:w="1792"/>
        <w:gridCol w:w="4480"/>
        <w:gridCol w:w="2128"/>
      </w:tblGrid>
      <w:tr w:rsidR="007A4F1E" w:rsidRPr="0046462C">
        <w:trPr>
          <w:trHeight w:val="631"/>
        </w:trPr>
        <w:tc>
          <w:tcPr>
            <w:tcW w:w="670" w:type="dxa"/>
            <w:shd w:val="clear" w:color="auto" w:fill="1E4D77"/>
          </w:tcPr>
          <w:p w:rsidR="007A4F1E" w:rsidRPr="0046462C" w:rsidRDefault="00762E67">
            <w:pPr>
              <w:pStyle w:val="TableParagraph"/>
              <w:spacing w:before="87"/>
              <w:ind w:left="101"/>
              <w:rPr>
                <w:rFonts w:ascii="Times New Roman" w:hAnsi="Times New Roman" w:cs="Times New Roman"/>
                <w:b/>
              </w:rPr>
            </w:pPr>
            <w:r w:rsidRPr="0046462C">
              <w:rPr>
                <w:rFonts w:ascii="Times New Roman" w:hAnsi="Times New Roman" w:cs="Times New Roman"/>
                <w:b/>
                <w:color w:val="FFFFFF"/>
              </w:rPr>
              <w:t>Ref.</w:t>
            </w:r>
          </w:p>
        </w:tc>
        <w:tc>
          <w:tcPr>
            <w:tcW w:w="1792" w:type="dxa"/>
            <w:shd w:val="clear" w:color="auto" w:fill="1E4D77"/>
          </w:tcPr>
          <w:p w:rsidR="007A4F1E" w:rsidRPr="0046462C" w:rsidRDefault="00762E67">
            <w:pPr>
              <w:pStyle w:val="TableParagraph"/>
              <w:spacing w:before="87"/>
              <w:ind w:left="101"/>
              <w:rPr>
                <w:rFonts w:ascii="Times New Roman" w:hAnsi="Times New Roman" w:cs="Times New Roman"/>
                <w:b/>
              </w:rPr>
            </w:pPr>
            <w:r w:rsidRPr="0046462C">
              <w:rPr>
                <w:rFonts w:ascii="Times New Roman" w:hAnsi="Times New Roman" w:cs="Times New Roman"/>
                <w:b/>
                <w:color w:val="FFFFFF"/>
              </w:rPr>
              <w:t>Rezultat</w:t>
            </w:r>
          </w:p>
        </w:tc>
        <w:tc>
          <w:tcPr>
            <w:tcW w:w="4480" w:type="dxa"/>
            <w:shd w:val="clear" w:color="auto" w:fill="1E4D77"/>
          </w:tcPr>
          <w:p w:rsidR="007A4F1E" w:rsidRPr="0046462C" w:rsidRDefault="00762E67">
            <w:pPr>
              <w:pStyle w:val="TableParagraph"/>
              <w:spacing w:before="87"/>
              <w:ind w:left="102"/>
              <w:rPr>
                <w:rFonts w:ascii="Times New Roman" w:hAnsi="Times New Roman" w:cs="Times New Roman"/>
                <w:b/>
              </w:rPr>
            </w:pPr>
            <w:r w:rsidRPr="0046462C">
              <w:rPr>
                <w:rFonts w:ascii="Times New Roman" w:hAnsi="Times New Roman" w:cs="Times New Roman"/>
                <w:b/>
                <w:color w:val="FFFFFF"/>
              </w:rPr>
              <w:t>Përmbajtja minimale dhe baza e pranimit</w:t>
            </w:r>
          </w:p>
        </w:tc>
        <w:tc>
          <w:tcPr>
            <w:tcW w:w="2128" w:type="dxa"/>
            <w:shd w:val="clear" w:color="auto" w:fill="1E4D77"/>
          </w:tcPr>
          <w:p w:rsidR="007A4F1E" w:rsidRPr="0046462C" w:rsidRDefault="00762E67">
            <w:pPr>
              <w:pStyle w:val="TableParagraph"/>
              <w:spacing w:before="87"/>
              <w:ind w:left="101"/>
              <w:rPr>
                <w:rFonts w:ascii="Times New Roman" w:hAnsi="Times New Roman" w:cs="Times New Roman"/>
                <w:b/>
              </w:rPr>
            </w:pPr>
            <w:r w:rsidRPr="0046462C">
              <w:rPr>
                <w:rFonts w:ascii="Times New Roman" w:hAnsi="Times New Roman" w:cs="Times New Roman"/>
                <w:b/>
                <w:color w:val="FFFFFF"/>
              </w:rPr>
              <w:t>Afati tregues</w:t>
            </w:r>
          </w:p>
        </w:tc>
      </w:tr>
      <w:tr w:rsidR="007A4F1E" w:rsidRPr="0046462C">
        <w:trPr>
          <w:trHeight w:val="942"/>
        </w:trPr>
        <w:tc>
          <w:tcPr>
            <w:tcW w:w="670" w:type="dxa"/>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D1</w:t>
            </w:r>
          </w:p>
        </w:tc>
        <w:tc>
          <w:tcPr>
            <w:tcW w:w="1792" w:type="dxa"/>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 xml:space="preserve">Plani i </w:t>
            </w:r>
            <w:r w:rsidR="0098647B" w:rsidRPr="0046462C">
              <w:rPr>
                <w:rFonts w:ascii="Times New Roman" w:hAnsi="Times New Roman" w:cs="Times New Roman"/>
              </w:rPr>
              <w:t xml:space="preserve">përbashkët </w:t>
            </w:r>
            <w:r w:rsidRPr="0046462C">
              <w:rPr>
                <w:rFonts w:ascii="Times New Roman" w:hAnsi="Times New Roman" w:cs="Times New Roman"/>
              </w:rPr>
              <w:t>Komunikimit</w:t>
            </w:r>
          </w:p>
        </w:tc>
        <w:tc>
          <w:tcPr>
            <w:tcW w:w="4480" w:type="dxa"/>
          </w:tcPr>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Një plan i miratuar që mbulon objektivat, audiencat, mesazhet, kanalet, kalendarin, përgjegjësitë, angazhimin e palëve të interesuara, menaxhimin e rrezikut dhe treguesit.</w:t>
            </w:r>
          </w:p>
        </w:tc>
        <w:tc>
          <w:tcPr>
            <w:tcW w:w="2128" w:type="dxa"/>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tabs>
                <w:tab w:val="left" w:pos="999"/>
                <w:tab w:val="left" w:pos="1528"/>
              </w:tabs>
              <w:spacing w:before="88"/>
              <w:ind w:left="102" w:right="87"/>
              <w:jc w:val="both"/>
              <w:rPr>
                <w:rFonts w:ascii="Times New Roman" w:hAnsi="Times New Roman" w:cs="Times New Roman"/>
              </w:rPr>
            </w:pPr>
            <w:r w:rsidRPr="0046462C">
              <w:rPr>
                <w:rFonts w:ascii="Times New Roman" w:hAnsi="Times New Roman" w:cs="Times New Roman"/>
              </w:rPr>
              <w:t>Brenda</w:t>
            </w:r>
            <w:r w:rsidRPr="0046462C">
              <w:rPr>
                <w:rFonts w:ascii="Times New Roman" w:hAnsi="Times New Roman" w:cs="Times New Roman"/>
              </w:rPr>
              <w:tab/>
              <w:t>10</w:t>
            </w:r>
            <w:r w:rsidR="0098647B" w:rsidRPr="0046462C">
              <w:rPr>
                <w:rFonts w:ascii="Times New Roman" w:hAnsi="Times New Roman" w:cs="Times New Roman"/>
              </w:rPr>
              <w:t xml:space="preserve"> </w:t>
            </w:r>
            <w:r w:rsidRPr="0046462C">
              <w:rPr>
                <w:rFonts w:ascii="Times New Roman" w:hAnsi="Times New Roman" w:cs="Times New Roman"/>
              </w:rPr>
              <w:t>ditëve kalendarike nga fillimi</w:t>
            </w:r>
          </w:p>
        </w:tc>
      </w:tr>
      <w:tr w:rsidR="007A4F1E" w:rsidRPr="0046462C">
        <w:trPr>
          <w:trHeight w:val="1131"/>
        </w:trPr>
        <w:tc>
          <w:tcPr>
            <w:tcW w:w="670" w:type="dxa"/>
            <w:shd w:val="clear" w:color="auto" w:fill="F2F6F9"/>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D2</w:t>
            </w:r>
          </w:p>
        </w:tc>
        <w:tc>
          <w:tcPr>
            <w:tcW w:w="1792" w:type="dxa"/>
            <w:shd w:val="clear" w:color="auto" w:fill="F2F6F9"/>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SPICE</w:t>
            </w: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Communication Toolkit</w:t>
            </w:r>
          </w:p>
        </w:tc>
        <w:tc>
          <w:tcPr>
            <w:tcW w:w="4480" w:type="dxa"/>
            <w:shd w:val="clear" w:color="auto" w:fill="F2F6F9"/>
          </w:tcPr>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Një paketë mjetesh (toolkit) e koordinuar që përmban modele të redaktueshme dhe të gatshme për publikim për postimet në rrjetet sociale, ftesat, posterat, fletëpalosjet, roll-up-et dhe komunikimin e aktiviteteve/rezultateve.</w:t>
            </w:r>
          </w:p>
        </w:tc>
        <w:tc>
          <w:tcPr>
            <w:tcW w:w="2128" w:type="dxa"/>
            <w:shd w:val="clear" w:color="auto" w:fill="F2F6F9"/>
          </w:tcPr>
          <w:p w:rsidR="007A4F1E" w:rsidRPr="0046462C" w:rsidRDefault="007A4F1E" w:rsidP="0098647B">
            <w:pPr>
              <w:pStyle w:val="TableParagraph"/>
              <w:spacing w:before="88"/>
              <w:ind w:left="102" w:right="87"/>
              <w:jc w:val="both"/>
              <w:rPr>
                <w:rFonts w:ascii="Times New Roman" w:hAnsi="Times New Roman" w:cs="Times New Roman"/>
              </w:rPr>
            </w:pPr>
          </w:p>
          <w:p w:rsidR="007A4F1E" w:rsidRPr="0046462C" w:rsidRDefault="00762E67" w:rsidP="0098647B">
            <w:pPr>
              <w:pStyle w:val="TableParagraph"/>
              <w:tabs>
                <w:tab w:val="left" w:pos="1868"/>
              </w:tabs>
              <w:spacing w:before="88"/>
              <w:ind w:left="102" w:right="87"/>
              <w:jc w:val="both"/>
              <w:rPr>
                <w:rFonts w:ascii="Times New Roman" w:hAnsi="Times New Roman" w:cs="Times New Roman"/>
              </w:rPr>
            </w:pPr>
            <w:r w:rsidRPr="0046462C">
              <w:rPr>
                <w:rFonts w:ascii="Times New Roman" w:hAnsi="Times New Roman" w:cs="Times New Roman"/>
              </w:rPr>
              <w:t>Përpara fushatës dhe prodhimit</w:t>
            </w:r>
            <w:r w:rsidR="0098647B" w:rsidRPr="0046462C">
              <w:rPr>
                <w:rFonts w:ascii="Times New Roman" w:hAnsi="Times New Roman" w:cs="Times New Roman"/>
              </w:rPr>
              <w:t xml:space="preserve"> </w:t>
            </w:r>
            <w:r w:rsidRPr="0046462C">
              <w:rPr>
                <w:rFonts w:ascii="Times New Roman" w:hAnsi="Times New Roman" w:cs="Times New Roman"/>
              </w:rPr>
              <w:t>të</w:t>
            </w:r>
          </w:p>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materialeve</w:t>
            </w:r>
          </w:p>
        </w:tc>
      </w:tr>
      <w:tr w:rsidR="007A4F1E" w:rsidRPr="0046462C">
        <w:trPr>
          <w:trHeight w:val="943"/>
        </w:trPr>
        <w:tc>
          <w:tcPr>
            <w:tcW w:w="670" w:type="dxa"/>
          </w:tcPr>
          <w:p w:rsidR="007A4F1E" w:rsidRPr="0046462C" w:rsidRDefault="007A4F1E">
            <w:pPr>
              <w:pStyle w:val="TableParagraph"/>
              <w:rPr>
                <w:rFonts w:ascii="Times New Roman" w:hAnsi="Times New Roman" w:cs="Times New Roman"/>
              </w:rPr>
            </w:pPr>
          </w:p>
          <w:p w:rsidR="007A4F1E" w:rsidRPr="0046462C" w:rsidRDefault="007A4F1E">
            <w:pPr>
              <w:pStyle w:val="TableParagraph"/>
              <w:spacing w:before="2"/>
              <w:rPr>
                <w:rFonts w:ascii="Times New Roman" w:hAnsi="Times New Roman" w:cs="Times New Roman"/>
              </w:rPr>
            </w:pPr>
          </w:p>
          <w:p w:rsidR="007A4F1E" w:rsidRPr="0046462C" w:rsidRDefault="00762E67">
            <w:pPr>
              <w:pStyle w:val="TableParagraph"/>
              <w:ind w:left="101"/>
              <w:rPr>
                <w:rFonts w:ascii="Times New Roman" w:hAnsi="Times New Roman" w:cs="Times New Roman"/>
              </w:rPr>
            </w:pPr>
            <w:r w:rsidRPr="0046462C">
              <w:rPr>
                <w:rFonts w:ascii="Times New Roman" w:hAnsi="Times New Roman" w:cs="Times New Roman"/>
              </w:rPr>
              <w:t>D3</w:t>
            </w:r>
          </w:p>
        </w:tc>
        <w:tc>
          <w:tcPr>
            <w:tcW w:w="1792" w:type="dxa"/>
          </w:tcPr>
          <w:p w:rsidR="007A4F1E" w:rsidRPr="0046462C" w:rsidRDefault="007A4F1E" w:rsidP="0098647B">
            <w:pPr>
              <w:pStyle w:val="TableParagraph"/>
              <w:spacing w:before="92"/>
              <w:ind w:left="102" w:right="87"/>
              <w:jc w:val="both"/>
              <w:rPr>
                <w:rFonts w:ascii="Times New Roman" w:hAnsi="Times New Roman" w:cs="Times New Roman"/>
              </w:rPr>
            </w:pPr>
          </w:p>
          <w:p w:rsidR="007A4F1E" w:rsidRPr="0046462C" w:rsidRDefault="00762E67" w:rsidP="0098647B">
            <w:pPr>
              <w:pStyle w:val="TableParagraph"/>
              <w:spacing w:before="92"/>
              <w:ind w:left="102" w:right="87"/>
              <w:jc w:val="both"/>
              <w:rPr>
                <w:rFonts w:ascii="Times New Roman" w:hAnsi="Times New Roman" w:cs="Times New Roman"/>
              </w:rPr>
            </w:pPr>
            <w:r w:rsidRPr="0046462C">
              <w:rPr>
                <w:rFonts w:ascii="Times New Roman" w:hAnsi="Times New Roman" w:cs="Times New Roman"/>
              </w:rPr>
              <w:t>Fushatë lokale në rrjetet sociale</w:t>
            </w:r>
          </w:p>
        </w:tc>
        <w:tc>
          <w:tcPr>
            <w:tcW w:w="4480" w:type="dxa"/>
          </w:tcPr>
          <w:p w:rsidR="007A4F1E" w:rsidRPr="0046462C" w:rsidRDefault="00762E67" w:rsidP="0098647B">
            <w:pPr>
              <w:pStyle w:val="TableParagraph"/>
              <w:spacing w:before="92"/>
              <w:ind w:left="102" w:right="87"/>
              <w:jc w:val="both"/>
              <w:rPr>
                <w:rFonts w:ascii="Times New Roman" w:hAnsi="Times New Roman" w:cs="Times New Roman"/>
              </w:rPr>
            </w:pPr>
            <w:r w:rsidRPr="0046462C">
              <w:rPr>
                <w:rFonts w:ascii="Times New Roman" w:hAnsi="Times New Roman" w:cs="Times New Roman"/>
              </w:rPr>
              <w:t>Një fushatë e zbatuar, duke përfshirë përmbajtjen editoriale dhe vizuale përpara, gjatë dhe pas workshop-it, me lidhje, pamje nga ekrani (screenshots) dhe dëshmi të publikimit.</w:t>
            </w:r>
          </w:p>
        </w:tc>
        <w:tc>
          <w:tcPr>
            <w:tcW w:w="2128" w:type="dxa"/>
          </w:tcPr>
          <w:p w:rsidR="007A4F1E" w:rsidRPr="0046462C" w:rsidRDefault="007A4F1E" w:rsidP="0098647B">
            <w:pPr>
              <w:pStyle w:val="TableParagraph"/>
              <w:spacing w:before="92"/>
              <w:ind w:left="102" w:right="87"/>
              <w:jc w:val="both"/>
              <w:rPr>
                <w:rFonts w:ascii="Times New Roman" w:hAnsi="Times New Roman" w:cs="Times New Roman"/>
              </w:rPr>
            </w:pPr>
          </w:p>
          <w:p w:rsidR="007A4F1E" w:rsidRPr="0046462C" w:rsidRDefault="007A4F1E" w:rsidP="0098647B">
            <w:pPr>
              <w:pStyle w:val="TableParagraph"/>
              <w:spacing w:before="92"/>
              <w:ind w:left="102" w:right="87"/>
              <w:jc w:val="both"/>
              <w:rPr>
                <w:rFonts w:ascii="Times New Roman" w:hAnsi="Times New Roman" w:cs="Times New Roman"/>
              </w:rPr>
            </w:pPr>
          </w:p>
          <w:p w:rsidR="007A4F1E" w:rsidRPr="0046462C" w:rsidRDefault="00762E67" w:rsidP="0098647B">
            <w:pPr>
              <w:pStyle w:val="TableParagraph"/>
              <w:spacing w:before="92"/>
              <w:ind w:left="102" w:right="87"/>
              <w:jc w:val="both"/>
              <w:rPr>
                <w:rFonts w:ascii="Times New Roman" w:hAnsi="Times New Roman" w:cs="Times New Roman"/>
              </w:rPr>
            </w:pPr>
            <w:r w:rsidRPr="0046462C">
              <w:rPr>
                <w:rFonts w:ascii="Times New Roman" w:hAnsi="Times New Roman" w:cs="Times New Roman"/>
              </w:rPr>
              <w:t>Gjatë gjithë zbatimit</w:t>
            </w:r>
          </w:p>
        </w:tc>
      </w:tr>
      <w:tr w:rsidR="007A4F1E" w:rsidRPr="0046462C">
        <w:trPr>
          <w:trHeight w:val="945"/>
        </w:trPr>
        <w:tc>
          <w:tcPr>
            <w:tcW w:w="670" w:type="dxa"/>
            <w:shd w:val="clear" w:color="auto" w:fill="F2F6F9"/>
          </w:tcPr>
          <w:p w:rsidR="007A4F1E" w:rsidRPr="0046462C" w:rsidRDefault="007A4F1E">
            <w:pPr>
              <w:pStyle w:val="TableParagraph"/>
              <w:rPr>
                <w:rFonts w:ascii="Times New Roman" w:hAnsi="Times New Roman" w:cs="Times New Roman"/>
              </w:rPr>
            </w:pPr>
          </w:p>
          <w:p w:rsidR="007A4F1E" w:rsidRPr="0046462C" w:rsidRDefault="007A4F1E">
            <w:pPr>
              <w:pStyle w:val="TableParagraph"/>
              <w:spacing w:before="3"/>
              <w:rPr>
                <w:rFonts w:ascii="Times New Roman" w:hAnsi="Times New Roman" w:cs="Times New Roman"/>
              </w:rPr>
            </w:pPr>
          </w:p>
          <w:p w:rsidR="007A4F1E" w:rsidRPr="0046462C" w:rsidRDefault="00762E67">
            <w:pPr>
              <w:pStyle w:val="TableParagraph"/>
              <w:ind w:left="101"/>
              <w:rPr>
                <w:rFonts w:ascii="Times New Roman" w:hAnsi="Times New Roman" w:cs="Times New Roman"/>
              </w:rPr>
            </w:pPr>
            <w:r w:rsidRPr="0046462C">
              <w:rPr>
                <w:rFonts w:ascii="Times New Roman" w:hAnsi="Times New Roman" w:cs="Times New Roman"/>
              </w:rPr>
              <w:t>D4</w:t>
            </w:r>
          </w:p>
        </w:tc>
        <w:tc>
          <w:tcPr>
            <w:tcW w:w="1792" w:type="dxa"/>
            <w:shd w:val="clear" w:color="auto" w:fill="F2F6F9"/>
          </w:tcPr>
          <w:p w:rsidR="007A4F1E" w:rsidRPr="0046462C" w:rsidRDefault="007A4F1E" w:rsidP="0098647B">
            <w:pPr>
              <w:pStyle w:val="TableParagraph"/>
              <w:spacing w:before="92"/>
              <w:ind w:left="102" w:right="87"/>
              <w:jc w:val="both"/>
              <w:rPr>
                <w:rFonts w:ascii="Times New Roman" w:hAnsi="Times New Roman" w:cs="Times New Roman"/>
              </w:rPr>
            </w:pPr>
          </w:p>
          <w:p w:rsidR="007A4F1E" w:rsidRPr="0046462C" w:rsidRDefault="00762E67" w:rsidP="0098647B">
            <w:pPr>
              <w:pStyle w:val="TableParagraph"/>
              <w:ind w:left="102" w:right="87"/>
              <w:jc w:val="both"/>
              <w:rPr>
                <w:rFonts w:ascii="Times New Roman" w:hAnsi="Times New Roman" w:cs="Times New Roman"/>
              </w:rPr>
            </w:pPr>
            <w:r w:rsidRPr="0046462C">
              <w:rPr>
                <w:rFonts w:ascii="Times New Roman" w:hAnsi="Times New Roman" w:cs="Times New Roman"/>
              </w:rPr>
              <w:t>Materiale promovuese</w:t>
            </w:r>
          </w:p>
        </w:tc>
        <w:tc>
          <w:tcPr>
            <w:tcW w:w="4480" w:type="dxa"/>
            <w:shd w:val="clear" w:color="auto" w:fill="F2F6F9"/>
          </w:tcPr>
          <w:p w:rsidR="007A4F1E" w:rsidRPr="0046462C" w:rsidRDefault="00762E67" w:rsidP="0098647B">
            <w:pPr>
              <w:pStyle w:val="TableParagraph"/>
              <w:spacing w:before="88"/>
              <w:ind w:left="102" w:right="87"/>
              <w:jc w:val="both"/>
              <w:rPr>
                <w:rFonts w:ascii="Times New Roman" w:hAnsi="Times New Roman" w:cs="Times New Roman"/>
              </w:rPr>
            </w:pPr>
            <w:r w:rsidRPr="0046462C">
              <w:rPr>
                <w:rFonts w:ascii="Times New Roman" w:hAnsi="Times New Roman" w:cs="Times New Roman"/>
              </w:rPr>
              <w:t>Dizajn grafik dhe prodhim i të paktën 200 fletëpalosjeve, 2 banderolave roll-up dhe 50 posterave A3, plus ftesa dixhitale dhe grafika për workshop-in.</w:t>
            </w:r>
          </w:p>
        </w:tc>
        <w:tc>
          <w:tcPr>
            <w:tcW w:w="2128" w:type="dxa"/>
            <w:shd w:val="clear" w:color="auto" w:fill="F2F6F9"/>
          </w:tcPr>
          <w:p w:rsidR="007A4F1E" w:rsidRPr="0046462C" w:rsidRDefault="007A4F1E" w:rsidP="0098647B">
            <w:pPr>
              <w:pStyle w:val="TableParagraph"/>
              <w:ind w:left="102" w:right="87"/>
              <w:jc w:val="both"/>
              <w:rPr>
                <w:rFonts w:ascii="Times New Roman" w:hAnsi="Times New Roman" w:cs="Times New Roman"/>
              </w:rPr>
            </w:pPr>
          </w:p>
          <w:p w:rsidR="007A4F1E" w:rsidRPr="0046462C" w:rsidRDefault="007A4F1E" w:rsidP="0098647B">
            <w:pPr>
              <w:pStyle w:val="TableParagraph"/>
              <w:spacing w:before="3"/>
              <w:ind w:left="102" w:right="87"/>
              <w:jc w:val="both"/>
              <w:rPr>
                <w:rFonts w:ascii="Times New Roman" w:hAnsi="Times New Roman" w:cs="Times New Roman"/>
              </w:rPr>
            </w:pPr>
          </w:p>
          <w:p w:rsidR="007A4F1E" w:rsidRPr="0046462C" w:rsidRDefault="00762E67" w:rsidP="0098647B">
            <w:pPr>
              <w:pStyle w:val="TableParagraph"/>
              <w:ind w:left="102" w:right="87"/>
              <w:jc w:val="both"/>
              <w:rPr>
                <w:rFonts w:ascii="Times New Roman" w:hAnsi="Times New Roman" w:cs="Times New Roman"/>
              </w:rPr>
            </w:pPr>
            <w:r w:rsidRPr="0046462C">
              <w:rPr>
                <w:rFonts w:ascii="Times New Roman" w:hAnsi="Times New Roman" w:cs="Times New Roman"/>
              </w:rPr>
              <w:t>Përpara workshop-it</w:t>
            </w:r>
          </w:p>
        </w:tc>
      </w:tr>
    </w:tbl>
    <w:p w:rsidR="007A4F1E" w:rsidRPr="0046462C" w:rsidRDefault="007A4F1E">
      <w:pPr>
        <w:pStyle w:val="TableParagraph"/>
        <w:rPr>
          <w:rFonts w:ascii="Times New Roman" w:hAnsi="Times New Roman" w:cs="Times New Roman"/>
          <w:sz w:val="16"/>
        </w:rPr>
        <w:sectPr w:rsidR="007A4F1E" w:rsidRPr="0046462C">
          <w:pgSz w:w="11910" w:h="16840"/>
          <w:pgMar w:top="1120" w:right="992" w:bottom="1768" w:left="1559" w:header="0" w:footer="942" w:gutter="0"/>
          <w:cols w:space="720"/>
        </w:sectPr>
      </w:pPr>
    </w:p>
    <w:tbl>
      <w:tblPr>
        <w:tblW w:w="0" w:type="auto"/>
        <w:tblInd w:w="150" w:type="dxa"/>
        <w:tblBorders>
          <w:top w:val="single" w:sz="6" w:space="0" w:color="D8D8D8"/>
          <w:left w:val="single" w:sz="6" w:space="0" w:color="D8D8D8"/>
          <w:bottom w:val="single" w:sz="6" w:space="0" w:color="D8D8D8"/>
          <w:right w:val="single" w:sz="6" w:space="0" w:color="D8D8D8"/>
          <w:insideH w:val="single" w:sz="6" w:space="0" w:color="D8D8D8"/>
          <w:insideV w:val="single" w:sz="6" w:space="0" w:color="D8D8D8"/>
        </w:tblBorders>
        <w:tblLayout w:type="fixed"/>
        <w:tblCellMar>
          <w:left w:w="0" w:type="dxa"/>
          <w:right w:w="0" w:type="dxa"/>
        </w:tblCellMar>
        <w:tblLook w:val="01E0" w:firstRow="1" w:lastRow="1" w:firstColumn="1" w:lastColumn="1" w:noHBand="0" w:noVBand="0"/>
      </w:tblPr>
      <w:tblGrid>
        <w:gridCol w:w="670"/>
        <w:gridCol w:w="1792"/>
        <w:gridCol w:w="4480"/>
        <w:gridCol w:w="2128"/>
      </w:tblGrid>
      <w:tr w:rsidR="007A4F1E" w:rsidRPr="0046462C">
        <w:trPr>
          <w:trHeight w:val="630"/>
        </w:trPr>
        <w:tc>
          <w:tcPr>
            <w:tcW w:w="670" w:type="dxa"/>
            <w:shd w:val="clear" w:color="auto" w:fill="1E4D77"/>
          </w:tcPr>
          <w:p w:rsidR="007A4F1E" w:rsidRPr="0046462C" w:rsidRDefault="00762E67" w:rsidP="0098647B">
            <w:pPr>
              <w:pStyle w:val="TableParagraph"/>
              <w:spacing w:before="92"/>
              <w:rPr>
                <w:rFonts w:ascii="Times New Roman" w:hAnsi="Times New Roman" w:cs="Times New Roman"/>
              </w:rPr>
            </w:pPr>
            <w:r w:rsidRPr="0046462C">
              <w:rPr>
                <w:rFonts w:ascii="Times New Roman" w:hAnsi="Times New Roman" w:cs="Times New Roman"/>
              </w:rPr>
              <w:lastRenderedPageBreak/>
              <w:t>Ref.</w:t>
            </w:r>
          </w:p>
        </w:tc>
        <w:tc>
          <w:tcPr>
            <w:tcW w:w="1792" w:type="dxa"/>
            <w:shd w:val="clear" w:color="auto" w:fill="1E4D77"/>
          </w:tcPr>
          <w:p w:rsidR="007A4F1E" w:rsidRPr="0046462C" w:rsidRDefault="00762E67" w:rsidP="0098647B">
            <w:pPr>
              <w:pStyle w:val="TableParagraph"/>
              <w:spacing w:before="92"/>
              <w:rPr>
                <w:rFonts w:ascii="Times New Roman" w:hAnsi="Times New Roman" w:cs="Times New Roman"/>
              </w:rPr>
            </w:pPr>
            <w:r w:rsidRPr="0046462C">
              <w:rPr>
                <w:rFonts w:ascii="Times New Roman" w:hAnsi="Times New Roman" w:cs="Times New Roman"/>
              </w:rPr>
              <w:t>Rezultat</w:t>
            </w:r>
          </w:p>
        </w:tc>
        <w:tc>
          <w:tcPr>
            <w:tcW w:w="4480" w:type="dxa"/>
            <w:shd w:val="clear" w:color="auto" w:fill="1E4D77"/>
          </w:tcPr>
          <w:p w:rsidR="007A4F1E" w:rsidRPr="0046462C" w:rsidRDefault="00762E67" w:rsidP="0098647B">
            <w:pPr>
              <w:pStyle w:val="TableParagraph"/>
              <w:spacing w:before="92"/>
              <w:rPr>
                <w:rFonts w:ascii="Times New Roman" w:hAnsi="Times New Roman" w:cs="Times New Roman"/>
              </w:rPr>
            </w:pPr>
            <w:r w:rsidRPr="0046462C">
              <w:rPr>
                <w:rFonts w:ascii="Times New Roman" w:hAnsi="Times New Roman" w:cs="Times New Roman"/>
              </w:rPr>
              <w:t>Përmbajtja minimale dhe baza e pranimit</w:t>
            </w:r>
          </w:p>
        </w:tc>
        <w:tc>
          <w:tcPr>
            <w:tcW w:w="2128" w:type="dxa"/>
            <w:shd w:val="clear" w:color="auto" w:fill="1E4D77"/>
          </w:tcPr>
          <w:p w:rsidR="007A4F1E" w:rsidRPr="0046462C" w:rsidRDefault="00762E67" w:rsidP="0098647B">
            <w:pPr>
              <w:pStyle w:val="TableParagraph"/>
              <w:spacing w:before="92"/>
              <w:rPr>
                <w:rFonts w:ascii="Times New Roman" w:hAnsi="Times New Roman" w:cs="Times New Roman"/>
              </w:rPr>
            </w:pPr>
            <w:r w:rsidRPr="0046462C">
              <w:rPr>
                <w:rFonts w:ascii="Times New Roman" w:hAnsi="Times New Roman" w:cs="Times New Roman"/>
              </w:rPr>
              <w:t>Afati tregues</w:t>
            </w:r>
          </w:p>
        </w:tc>
      </w:tr>
      <w:tr w:rsidR="007A4F1E" w:rsidRPr="0046462C">
        <w:trPr>
          <w:trHeight w:val="942"/>
        </w:trPr>
        <w:tc>
          <w:tcPr>
            <w:tcW w:w="670" w:type="dxa"/>
          </w:tcPr>
          <w:p w:rsidR="007A4F1E" w:rsidRPr="0046462C" w:rsidRDefault="007A4F1E" w:rsidP="0098647B">
            <w:pPr>
              <w:pStyle w:val="TableParagraph"/>
              <w:spacing w:before="92"/>
              <w:rPr>
                <w:rFonts w:ascii="Times New Roman" w:hAnsi="Times New Roman" w:cs="Times New Roman"/>
              </w:rPr>
            </w:pPr>
          </w:p>
          <w:p w:rsidR="007A4F1E" w:rsidRPr="0046462C" w:rsidRDefault="007A4F1E" w:rsidP="0098647B">
            <w:pPr>
              <w:pStyle w:val="TableParagraph"/>
              <w:spacing w:before="92"/>
              <w:rPr>
                <w:rFonts w:ascii="Times New Roman" w:hAnsi="Times New Roman" w:cs="Times New Roman"/>
              </w:rPr>
            </w:pPr>
          </w:p>
          <w:p w:rsidR="007A4F1E" w:rsidRPr="0046462C" w:rsidRDefault="00762E67" w:rsidP="0098647B">
            <w:pPr>
              <w:pStyle w:val="TableParagraph"/>
              <w:spacing w:before="92"/>
              <w:ind w:left="101"/>
              <w:rPr>
                <w:rFonts w:ascii="Times New Roman" w:hAnsi="Times New Roman" w:cs="Times New Roman"/>
              </w:rPr>
            </w:pPr>
            <w:r w:rsidRPr="0046462C">
              <w:rPr>
                <w:rFonts w:ascii="Times New Roman" w:hAnsi="Times New Roman" w:cs="Times New Roman"/>
              </w:rPr>
              <w:t>D5</w:t>
            </w:r>
          </w:p>
        </w:tc>
        <w:tc>
          <w:tcPr>
            <w:tcW w:w="1792" w:type="dxa"/>
          </w:tcPr>
          <w:p w:rsidR="007A4F1E" w:rsidRPr="0046462C" w:rsidRDefault="007A4F1E" w:rsidP="0098647B">
            <w:pPr>
              <w:pStyle w:val="TableParagraph"/>
              <w:spacing w:before="92"/>
              <w:rPr>
                <w:rFonts w:ascii="Times New Roman" w:hAnsi="Times New Roman" w:cs="Times New Roman"/>
              </w:rPr>
            </w:pPr>
          </w:p>
          <w:p w:rsidR="007A4F1E" w:rsidRPr="0046462C" w:rsidRDefault="00762E67" w:rsidP="0098647B">
            <w:pPr>
              <w:pStyle w:val="TableParagraph"/>
              <w:spacing w:before="92"/>
              <w:ind w:left="101"/>
              <w:rPr>
                <w:rFonts w:ascii="Times New Roman" w:hAnsi="Times New Roman" w:cs="Times New Roman"/>
              </w:rPr>
            </w:pPr>
            <w:r w:rsidRPr="0046462C">
              <w:rPr>
                <w:rFonts w:ascii="Times New Roman" w:hAnsi="Times New Roman" w:cs="Times New Roman"/>
              </w:rPr>
              <w:t>Video promovuese SPICE</w:t>
            </w:r>
          </w:p>
        </w:tc>
        <w:tc>
          <w:tcPr>
            <w:tcW w:w="4480" w:type="dxa"/>
          </w:tcPr>
          <w:p w:rsidR="007A4F1E" w:rsidRPr="0046462C" w:rsidRDefault="00762E67" w:rsidP="004E3B33">
            <w:pPr>
              <w:pStyle w:val="TableParagraph"/>
              <w:spacing w:before="92"/>
              <w:ind w:left="102" w:right="83"/>
              <w:jc w:val="both"/>
              <w:rPr>
                <w:rFonts w:ascii="Times New Roman" w:hAnsi="Times New Roman" w:cs="Times New Roman"/>
              </w:rPr>
            </w:pPr>
            <w:r w:rsidRPr="0046462C">
              <w:rPr>
                <w:rFonts w:ascii="Times New Roman" w:hAnsi="Times New Roman" w:cs="Times New Roman"/>
              </w:rPr>
              <w:t>Një video promovuese, me pamje të projektit, tituj/grafika, elemente të vizibilitetit dhe skedar final për ueb/rrjete sociale; skedarët burimorë duhet të dorëzohen.</w:t>
            </w:r>
          </w:p>
        </w:tc>
        <w:tc>
          <w:tcPr>
            <w:tcW w:w="2128" w:type="dxa"/>
          </w:tcPr>
          <w:p w:rsidR="007A4F1E" w:rsidRPr="0046462C" w:rsidRDefault="00762E67" w:rsidP="0098647B">
            <w:pPr>
              <w:pStyle w:val="TableParagraph"/>
              <w:tabs>
                <w:tab w:val="left" w:pos="1400"/>
                <w:tab w:val="left" w:pos="1869"/>
              </w:tabs>
              <w:spacing w:before="92"/>
              <w:ind w:left="101" w:right="80"/>
              <w:jc w:val="both"/>
              <w:rPr>
                <w:rFonts w:ascii="Times New Roman" w:hAnsi="Times New Roman" w:cs="Times New Roman"/>
              </w:rPr>
            </w:pPr>
            <w:r w:rsidRPr="0046462C">
              <w:rPr>
                <w:rFonts w:ascii="Times New Roman" w:hAnsi="Times New Roman" w:cs="Times New Roman"/>
              </w:rPr>
              <w:t>Drafti pas xhirimeve; finalja</w:t>
            </w:r>
            <w:r w:rsidR="0098647B" w:rsidRPr="0046462C">
              <w:rPr>
                <w:rFonts w:ascii="Times New Roman" w:hAnsi="Times New Roman" w:cs="Times New Roman"/>
              </w:rPr>
              <w:t xml:space="preserve"> </w:t>
            </w:r>
            <w:r w:rsidRPr="0046462C">
              <w:rPr>
                <w:rFonts w:ascii="Times New Roman" w:hAnsi="Times New Roman" w:cs="Times New Roman"/>
              </w:rPr>
              <w:t>përpara përfundimit</w:t>
            </w:r>
            <w:r w:rsidRPr="0046462C">
              <w:rPr>
                <w:rFonts w:ascii="Times New Roman" w:hAnsi="Times New Roman" w:cs="Times New Roman"/>
              </w:rPr>
              <w:tab/>
              <w:t>të kontratës</w:t>
            </w:r>
          </w:p>
        </w:tc>
      </w:tr>
      <w:tr w:rsidR="007A4F1E" w:rsidRPr="0046462C">
        <w:trPr>
          <w:trHeight w:val="945"/>
        </w:trPr>
        <w:tc>
          <w:tcPr>
            <w:tcW w:w="670" w:type="dxa"/>
            <w:shd w:val="clear" w:color="auto" w:fill="F2F6F9"/>
          </w:tcPr>
          <w:p w:rsidR="007A4F1E" w:rsidRPr="0046462C" w:rsidRDefault="007A4F1E" w:rsidP="0098647B">
            <w:pPr>
              <w:pStyle w:val="TableParagraph"/>
              <w:spacing w:before="92"/>
              <w:rPr>
                <w:rFonts w:ascii="Times New Roman" w:hAnsi="Times New Roman" w:cs="Times New Roman"/>
              </w:rPr>
            </w:pPr>
          </w:p>
          <w:p w:rsidR="007A4F1E" w:rsidRPr="0046462C" w:rsidRDefault="007A4F1E" w:rsidP="0098647B">
            <w:pPr>
              <w:pStyle w:val="TableParagraph"/>
              <w:spacing w:before="92"/>
              <w:rPr>
                <w:rFonts w:ascii="Times New Roman" w:hAnsi="Times New Roman" w:cs="Times New Roman"/>
              </w:rPr>
            </w:pPr>
          </w:p>
          <w:p w:rsidR="007A4F1E" w:rsidRPr="0046462C" w:rsidRDefault="00762E67" w:rsidP="0098647B">
            <w:pPr>
              <w:pStyle w:val="TableParagraph"/>
              <w:spacing w:before="92"/>
              <w:ind w:left="101"/>
              <w:rPr>
                <w:rFonts w:ascii="Times New Roman" w:hAnsi="Times New Roman" w:cs="Times New Roman"/>
              </w:rPr>
            </w:pPr>
            <w:r w:rsidRPr="0046462C">
              <w:rPr>
                <w:rFonts w:ascii="Times New Roman" w:hAnsi="Times New Roman" w:cs="Times New Roman"/>
              </w:rPr>
              <w:t>D6</w:t>
            </w:r>
          </w:p>
        </w:tc>
        <w:tc>
          <w:tcPr>
            <w:tcW w:w="1792" w:type="dxa"/>
            <w:shd w:val="clear" w:color="auto" w:fill="F2F6F9"/>
          </w:tcPr>
          <w:p w:rsidR="007A4F1E" w:rsidRPr="0046462C" w:rsidRDefault="007A4F1E" w:rsidP="0098647B">
            <w:pPr>
              <w:pStyle w:val="TableParagraph"/>
              <w:spacing w:before="92"/>
              <w:rPr>
                <w:rFonts w:ascii="Times New Roman" w:hAnsi="Times New Roman" w:cs="Times New Roman"/>
              </w:rPr>
            </w:pPr>
          </w:p>
          <w:p w:rsidR="007A4F1E" w:rsidRPr="0046462C" w:rsidRDefault="00762E67" w:rsidP="0098647B">
            <w:pPr>
              <w:pStyle w:val="TableParagraph"/>
              <w:spacing w:before="92"/>
              <w:ind w:left="101"/>
              <w:rPr>
                <w:rFonts w:ascii="Times New Roman" w:hAnsi="Times New Roman" w:cs="Times New Roman"/>
              </w:rPr>
            </w:pPr>
            <w:r w:rsidRPr="0046462C">
              <w:rPr>
                <w:rFonts w:ascii="Times New Roman" w:hAnsi="Times New Roman" w:cs="Times New Roman"/>
              </w:rPr>
              <w:t>Workshop dy-ditor lokal</w:t>
            </w:r>
          </w:p>
        </w:tc>
        <w:tc>
          <w:tcPr>
            <w:tcW w:w="4480" w:type="dxa"/>
            <w:shd w:val="clear" w:color="auto" w:fill="F2F6F9"/>
          </w:tcPr>
          <w:p w:rsidR="007A4F1E" w:rsidRPr="0046462C" w:rsidRDefault="00762E67" w:rsidP="0098647B">
            <w:pPr>
              <w:pStyle w:val="TableParagraph"/>
              <w:spacing w:before="92"/>
              <w:ind w:left="102" w:right="87"/>
              <w:jc w:val="both"/>
              <w:rPr>
                <w:rFonts w:ascii="Times New Roman" w:hAnsi="Times New Roman" w:cs="Times New Roman"/>
              </w:rPr>
            </w:pPr>
            <w:r w:rsidRPr="0046462C">
              <w:rPr>
                <w:rFonts w:ascii="Times New Roman" w:hAnsi="Times New Roman" w:cs="Times New Roman"/>
              </w:rPr>
              <w:t>Një workshop në Vlorë për dy ditë radhazi me të paktën 15 pjesëmarrës, duke përfshirë agjendën, mobilizimin, regjistrimin, lehtësimin, materialet dhe dokumentacionin.</w:t>
            </w:r>
          </w:p>
        </w:tc>
        <w:tc>
          <w:tcPr>
            <w:tcW w:w="2128" w:type="dxa"/>
            <w:shd w:val="clear" w:color="auto" w:fill="F2F6F9"/>
          </w:tcPr>
          <w:p w:rsidR="007A4F1E" w:rsidRPr="0046462C" w:rsidRDefault="00762E67" w:rsidP="0098647B">
            <w:pPr>
              <w:pStyle w:val="TableParagraph"/>
              <w:tabs>
                <w:tab w:val="left" w:pos="1280"/>
              </w:tabs>
              <w:spacing w:before="92"/>
              <w:ind w:left="101" w:right="82"/>
              <w:jc w:val="both"/>
              <w:rPr>
                <w:rFonts w:ascii="Times New Roman" w:hAnsi="Times New Roman" w:cs="Times New Roman"/>
              </w:rPr>
            </w:pPr>
            <w:r w:rsidRPr="0046462C">
              <w:rPr>
                <w:rFonts w:ascii="Times New Roman" w:hAnsi="Times New Roman" w:cs="Times New Roman"/>
              </w:rPr>
              <w:t>Në datat e miratuara nga</w:t>
            </w:r>
            <w:r w:rsidR="0098647B" w:rsidRPr="0046462C">
              <w:rPr>
                <w:rFonts w:ascii="Times New Roman" w:hAnsi="Times New Roman" w:cs="Times New Roman"/>
              </w:rPr>
              <w:t xml:space="preserve"> </w:t>
            </w:r>
            <w:r w:rsidRPr="0046462C">
              <w:rPr>
                <w:rFonts w:ascii="Times New Roman" w:hAnsi="Times New Roman" w:cs="Times New Roman"/>
              </w:rPr>
              <w:t>Autoriteti Kontraktor</w:t>
            </w:r>
          </w:p>
        </w:tc>
      </w:tr>
      <w:tr w:rsidR="007A4F1E" w:rsidRPr="0046462C">
        <w:trPr>
          <w:trHeight w:val="942"/>
        </w:trPr>
        <w:tc>
          <w:tcPr>
            <w:tcW w:w="670" w:type="dxa"/>
          </w:tcPr>
          <w:p w:rsidR="007A4F1E" w:rsidRPr="0046462C" w:rsidRDefault="007A4F1E" w:rsidP="0098647B">
            <w:pPr>
              <w:pStyle w:val="TableParagraph"/>
              <w:spacing w:before="92"/>
              <w:rPr>
                <w:rFonts w:ascii="Times New Roman" w:hAnsi="Times New Roman" w:cs="Times New Roman"/>
              </w:rPr>
            </w:pPr>
          </w:p>
          <w:p w:rsidR="007A4F1E" w:rsidRPr="0046462C" w:rsidRDefault="007A4F1E" w:rsidP="0098647B">
            <w:pPr>
              <w:pStyle w:val="TableParagraph"/>
              <w:spacing w:before="92"/>
              <w:rPr>
                <w:rFonts w:ascii="Times New Roman" w:hAnsi="Times New Roman" w:cs="Times New Roman"/>
              </w:rPr>
            </w:pPr>
          </w:p>
          <w:p w:rsidR="007A4F1E" w:rsidRPr="0046462C" w:rsidRDefault="00762E67" w:rsidP="0098647B">
            <w:pPr>
              <w:pStyle w:val="TableParagraph"/>
              <w:spacing w:before="92"/>
              <w:ind w:left="101"/>
              <w:rPr>
                <w:rFonts w:ascii="Times New Roman" w:hAnsi="Times New Roman" w:cs="Times New Roman"/>
              </w:rPr>
            </w:pPr>
            <w:r w:rsidRPr="0046462C">
              <w:rPr>
                <w:rFonts w:ascii="Times New Roman" w:hAnsi="Times New Roman" w:cs="Times New Roman"/>
              </w:rPr>
              <w:t>D7</w:t>
            </w:r>
          </w:p>
        </w:tc>
        <w:tc>
          <w:tcPr>
            <w:tcW w:w="1792" w:type="dxa"/>
          </w:tcPr>
          <w:p w:rsidR="007A4F1E" w:rsidRPr="0046462C" w:rsidRDefault="00762E67" w:rsidP="0098647B">
            <w:pPr>
              <w:pStyle w:val="TableParagraph"/>
              <w:spacing w:before="92"/>
              <w:ind w:left="101" w:right="80"/>
              <w:jc w:val="both"/>
              <w:rPr>
                <w:rFonts w:ascii="Times New Roman" w:hAnsi="Times New Roman" w:cs="Times New Roman"/>
              </w:rPr>
            </w:pPr>
            <w:r w:rsidRPr="0046462C">
              <w:rPr>
                <w:rFonts w:ascii="Times New Roman" w:hAnsi="Times New Roman" w:cs="Times New Roman"/>
              </w:rPr>
              <w:t>Paketa e nevojave për trajnim dhe raporti i workshop-it</w:t>
            </w:r>
          </w:p>
        </w:tc>
        <w:tc>
          <w:tcPr>
            <w:tcW w:w="4480" w:type="dxa"/>
          </w:tcPr>
          <w:p w:rsidR="007A4F1E" w:rsidRPr="0046462C" w:rsidRDefault="00762E67" w:rsidP="0098647B">
            <w:pPr>
              <w:pStyle w:val="TableParagraph"/>
              <w:spacing w:before="92"/>
              <w:ind w:left="102" w:right="82"/>
              <w:jc w:val="both"/>
              <w:rPr>
                <w:rFonts w:ascii="Times New Roman" w:hAnsi="Times New Roman" w:cs="Times New Roman"/>
              </w:rPr>
            </w:pPr>
            <w:r w:rsidRPr="0046462C">
              <w:rPr>
                <w:rFonts w:ascii="Times New Roman" w:hAnsi="Times New Roman" w:cs="Times New Roman"/>
              </w:rPr>
              <w:t>Pyetësorë për të rinjtë dhe palët e interesuara, grup-të dhënash/përmbledhje e përgjigjeve të plotësuara, dhe një raport me agjendën, pjesëmarrjen, fotot, gjetjet, përfundimet dhe rekomandimet për trajnimin.</w:t>
            </w:r>
          </w:p>
        </w:tc>
        <w:tc>
          <w:tcPr>
            <w:tcW w:w="2128" w:type="dxa"/>
          </w:tcPr>
          <w:p w:rsidR="007A4F1E" w:rsidRPr="0046462C" w:rsidRDefault="00762E67" w:rsidP="0098647B">
            <w:pPr>
              <w:pStyle w:val="TableParagraph"/>
              <w:tabs>
                <w:tab w:val="left" w:pos="1746"/>
              </w:tabs>
              <w:spacing w:before="92"/>
              <w:ind w:left="101" w:right="82"/>
              <w:jc w:val="both"/>
              <w:rPr>
                <w:rFonts w:ascii="Times New Roman" w:hAnsi="Times New Roman" w:cs="Times New Roman"/>
              </w:rPr>
            </w:pPr>
            <w:r w:rsidRPr="0046462C">
              <w:rPr>
                <w:rFonts w:ascii="Times New Roman" w:hAnsi="Times New Roman" w:cs="Times New Roman"/>
              </w:rPr>
              <w:t>Brenda 10 ditëve kalendarike</w:t>
            </w:r>
            <w:r w:rsidR="0098647B" w:rsidRPr="0046462C">
              <w:rPr>
                <w:rFonts w:ascii="Times New Roman" w:hAnsi="Times New Roman" w:cs="Times New Roman"/>
              </w:rPr>
              <w:t xml:space="preserve"> </w:t>
            </w:r>
            <w:r w:rsidRPr="0046462C">
              <w:rPr>
                <w:rFonts w:ascii="Times New Roman" w:hAnsi="Times New Roman" w:cs="Times New Roman"/>
              </w:rPr>
              <w:t>pas workshop-it</w:t>
            </w:r>
          </w:p>
        </w:tc>
      </w:tr>
    </w:tbl>
    <w:p w:rsidR="007A4F1E" w:rsidRPr="0046462C" w:rsidRDefault="007A4F1E">
      <w:pPr>
        <w:pStyle w:val="BodyText"/>
        <w:ind w:left="0"/>
        <w:rPr>
          <w:rFonts w:ascii="Times New Roman" w:hAnsi="Times New Roman" w:cs="Times New Roman"/>
        </w:rPr>
      </w:pPr>
    </w:p>
    <w:p w:rsidR="007A4F1E" w:rsidRPr="0046462C" w:rsidRDefault="007A4F1E">
      <w:pPr>
        <w:pStyle w:val="BodyText"/>
        <w:spacing w:before="19"/>
        <w:ind w:left="0"/>
        <w:rPr>
          <w:rFonts w:ascii="Times New Roman" w:hAnsi="Times New Roman" w:cs="Times New Roman"/>
        </w:rPr>
      </w:pPr>
    </w:p>
    <w:p w:rsidR="007A4F1E" w:rsidRPr="0046462C" w:rsidRDefault="00762E67">
      <w:pPr>
        <w:pStyle w:val="BodyText"/>
        <w:spacing w:line="244" w:lineRule="auto"/>
        <w:ind w:right="135"/>
        <w:jc w:val="both"/>
        <w:rPr>
          <w:rFonts w:ascii="Times New Roman" w:eastAsia="Cambria" w:hAnsi="Times New Roman" w:cs="Times New Roman"/>
          <w:bCs/>
          <w:sz w:val="24"/>
          <w:szCs w:val="24"/>
        </w:rPr>
      </w:pPr>
      <w:r w:rsidRPr="0046462C">
        <w:rPr>
          <w:rFonts w:ascii="Times New Roman" w:eastAsia="Cambria" w:hAnsi="Times New Roman" w:cs="Times New Roman"/>
          <w:bCs/>
          <w:sz w:val="24"/>
          <w:szCs w:val="24"/>
        </w:rPr>
        <w:t xml:space="preserve">Materialet e komunikimit drejtuar grupeve të synuara lokale duhet të përgatiten në gjuhën shqipe. Deliverables kryesore të planifikimit dhe raportimit duhet të dorëzohen në </w:t>
      </w:r>
      <w:r w:rsidR="004609E3" w:rsidRPr="0046462C">
        <w:rPr>
          <w:rFonts w:ascii="Times New Roman" w:eastAsia="Cambria" w:hAnsi="Times New Roman" w:cs="Times New Roman"/>
          <w:bCs/>
          <w:sz w:val="24"/>
          <w:szCs w:val="24"/>
        </w:rPr>
        <w:t>anglisht dhe ne shqip.</w:t>
      </w:r>
      <w:r w:rsidRPr="0046462C">
        <w:rPr>
          <w:rFonts w:ascii="Times New Roman" w:eastAsia="Cambria" w:hAnsi="Times New Roman" w:cs="Times New Roman"/>
          <w:bCs/>
          <w:sz w:val="24"/>
          <w:szCs w:val="24"/>
        </w:rPr>
        <w:t xml:space="preserve"> Autoriteti Kontraktor mund të kërkojë një version në shqip ose përmbledhje dygjuhëshe aty ku është e nevojshme për përdorim institucional. Versioni përfundimtar i çdo rezultati duhet të përfshijë komentet e dhëna gjatë procesit të miratimit.</w:t>
      </w:r>
    </w:p>
    <w:p w:rsidR="007A4F1E" w:rsidRPr="0046462C" w:rsidRDefault="00762E67" w:rsidP="0046462C">
      <w:pPr>
        <w:pStyle w:val="Heading1"/>
        <w:numPr>
          <w:ilvl w:val="0"/>
          <w:numId w:val="14"/>
        </w:numPr>
        <w:tabs>
          <w:tab w:val="left" w:pos="622"/>
        </w:tabs>
        <w:spacing w:before="241"/>
        <w:ind w:left="622" w:hanging="478"/>
        <w:rPr>
          <w:rFonts w:ascii="Times New Roman" w:hAnsi="Times New Roman" w:cs="Times New Roman"/>
        </w:rPr>
      </w:pPr>
      <w:bookmarkStart w:id="29" w:name="3._SUPOZIMET_&amp;_RREZIQET"/>
      <w:bookmarkStart w:id="30" w:name="_Toc240545817"/>
      <w:bookmarkEnd w:id="29"/>
      <w:r w:rsidRPr="0046462C">
        <w:rPr>
          <w:rFonts w:ascii="Times New Roman" w:hAnsi="Times New Roman" w:cs="Times New Roman"/>
        </w:rPr>
        <w:t>SUPOZIMET &amp; RREZIQET</w:t>
      </w:r>
      <w:bookmarkEnd w:id="30"/>
    </w:p>
    <w:p w:rsidR="007A4F1E" w:rsidRPr="0046462C" w:rsidRDefault="00762E67" w:rsidP="0046462C">
      <w:pPr>
        <w:pStyle w:val="Heading2"/>
        <w:numPr>
          <w:ilvl w:val="1"/>
          <w:numId w:val="15"/>
        </w:numPr>
        <w:tabs>
          <w:tab w:val="left" w:pos="863"/>
        </w:tabs>
        <w:rPr>
          <w:rFonts w:ascii="Times New Roman" w:hAnsi="Times New Roman" w:cs="Times New Roman"/>
        </w:rPr>
      </w:pPr>
      <w:bookmarkStart w:id="31" w:name="3.1._Supozimet_në_bazë_të_projektit"/>
      <w:bookmarkStart w:id="32" w:name="_Toc240545818"/>
      <w:bookmarkEnd w:id="31"/>
      <w:r w:rsidRPr="0046462C">
        <w:rPr>
          <w:rFonts w:ascii="Times New Roman" w:hAnsi="Times New Roman" w:cs="Times New Roman"/>
        </w:rPr>
        <w:t>Supozimet në bazë të projektit</w:t>
      </w:r>
      <w:bookmarkEnd w:id="32"/>
    </w:p>
    <w:p w:rsidR="007A4F1E" w:rsidRPr="00442308" w:rsidRDefault="00762E67">
      <w:pPr>
        <w:pStyle w:val="BodyText"/>
        <w:spacing w:before="246"/>
        <w:rPr>
          <w:rFonts w:ascii="Times New Roman" w:hAnsi="Times New Roman" w:cs="Times New Roman"/>
          <w:sz w:val="24"/>
          <w:szCs w:val="24"/>
        </w:rPr>
      </w:pPr>
      <w:r w:rsidRPr="00442308">
        <w:rPr>
          <w:rFonts w:ascii="Times New Roman" w:hAnsi="Times New Roman" w:cs="Times New Roman"/>
          <w:sz w:val="24"/>
          <w:szCs w:val="24"/>
        </w:rPr>
        <w:t>Zbatimi i suksesshëm bazohet në supozimet e mëposhtme:</w:t>
      </w:r>
    </w:p>
    <w:p w:rsidR="007A4F1E" w:rsidRPr="00442308" w:rsidRDefault="00762E67" w:rsidP="00442308">
      <w:pPr>
        <w:pStyle w:val="ListParagraph"/>
        <w:numPr>
          <w:ilvl w:val="0"/>
          <w:numId w:val="7"/>
        </w:numPr>
        <w:tabs>
          <w:tab w:val="left" w:pos="426"/>
          <w:tab w:val="left" w:pos="504"/>
        </w:tabs>
        <w:spacing w:before="241" w:line="264" w:lineRule="auto"/>
        <w:ind w:left="786" w:right="299" w:hanging="360"/>
        <w:rPr>
          <w:rFonts w:ascii="Times New Roman" w:hAnsi="Times New Roman" w:cs="Times New Roman"/>
          <w:sz w:val="24"/>
          <w:szCs w:val="24"/>
        </w:rPr>
      </w:pPr>
      <w:r w:rsidRPr="00442308">
        <w:rPr>
          <w:rFonts w:ascii="Times New Roman" w:hAnsi="Times New Roman" w:cs="Times New Roman"/>
          <w:sz w:val="24"/>
          <w:szCs w:val="24"/>
        </w:rPr>
        <w:t>Autoriteti Kontraktor i siguron kontraktorit, në kohën e duhur, informacionin e disponueshëm të projektit, logot e miratuara, udhëzimet për vizibilitetin, pikat e kontaktit dhe dokumentet përkatëse të planifikimit;</w:t>
      </w:r>
    </w:p>
    <w:p w:rsidR="007A4F1E" w:rsidRPr="00442308" w:rsidRDefault="00762E67" w:rsidP="00442308">
      <w:pPr>
        <w:pStyle w:val="ListParagraph"/>
        <w:numPr>
          <w:ilvl w:val="0"/>
          <w:numId w:val="7"/>
        </w:numPr>
        <w:tabs>
          <w:tab w:val="left" w:pos="426"/>
          <w:tab w:val="left" w:pos="504"/>
        </w:tabs>
        <w:spacing w:line="264" w:lineRule="auto"/>
        <w:ind w:left="786" w:right="408" w:hanging="360"/>
        <w:rPr>
          <w:rFonts w:ascii="Times New Roman" w:hAnsi="Times New Roman" w:cs="Times New Roman"/>
          <w:sz w:val="24"/>
          <w:szCs w:val="24"/>
        </w:rPr>
      </w:pPr>
      <w:r w:rsidRPr="00442308">
        <w:rPr>
          <w:rFonts w:ascii="Times New Roman" w:hAnsi="Times New Roman" w:cs="Times New Roman"/>
          <w:sz w:val="24"/>
          <w:szCs w:val="24"/>
        </w:rPr>
        <w:t>Autoriteti Kontraktor dhe partnerët e projektit mbeten të disponueshëm për koordinim dhe vërtetim të arsyeshëm të materialeve;</w:t>
      </w:r>
    </w:p>
    <w:p w:rsidR="007A4F1E" w:rsidRPr="00442308" w:rsidRDefault="00762E67" w:rsidP="00442308">
      <w:pPr>
        <w:pStyle w:val="ListParagraph"/>
        <w:numPr>
          <w:ilvl w:val="0"/>
          <w:numId w:val="7"/>
        </w:numPr>
        <w:tabs>
          <w:tab w:val="left" w:pos="426"/>
          <w:tab w:val="left" w:pos="504"/>
        </w:tabs>
        <w:spacing w:line="264" w:lineRule="auto"/>
        <w:ind w:left="786" w:right="705" w:hanging="360"/>
        <w:rPr>
          <w:rFonts w:ascii="Times New Roman" w:hAnsi="Times New Roman" w:cs="Times New Roman"/>
          <w:sz w:val="24"/>
          <w:szCs w:val="24"/>
        </w:rPr>
      </w:pPr>
      <w:r w:rsidRPr="00442308">
        <w:rPr>
          <w:rFonts w:ascii="Times New Roman" w:hAnsi="Times New Roman" w:cs="Times New Roman"/>
          <w:sz w:val="24"/>
          <w:szCs w:val="24"/>
        </w:rPr>
        <w:t>të rinjtë dhe aktorët lokalë janë të gatshëm dhe të aftë të marrin pjesë në Workshop dhe aktivitetet përkatëse të konsultimit;</w:t>
      </w:r>
    </w:p>
    <w:p w:rsidR="007A4F1E" w:rsidRPr="00442308" w:rsidRDefault="00762E67" w:rsidP="00442308">
      <w:pPr>
        <w:pStyle w:val="ListParagraph"/>
        <w:numPr>
          <w:ilvl w:val="0"/>
          <w:numId w:val="7"/>
        </w:numPr>
        <w:tabs>
          <w:tab w:val="left" w:pos="426"/>
          <w:tab w:val="left" w:pos="504"/>
        </w:tabs>
        <w:spacing w:line="264" w:lineRule="auto"/>
        <w:ind w:left="786" w:right="1132" w:hanging="360"/>
        <w:rPr>
          <w:rFonts w:ascii="Times New Roman" w:hAnsi="Times New Roman" w:cs="Times New Roman"/>
          <w:sz w:val="24"/>
          <w:szCs w:val="24"/>
        </w:rPr>
      </w:pPr>
      <w:r w:rsidRPr="00442308">
        <w:rPr>
          <w:rFonts w:ascii="Times New Roman" w:hAnsi="Times New Roman" w:cs="Times New Roman"/>
          <w:sz w:val="24"/>
          <w:szCs w:val="24"/>
        </w:rPr>
        <w:t>kanalet e komunikimit institucional mund të publikojnë përmbajtjen e miratuar sipas një kalendari të dakordësuar;</w:t>
      </w:r>
    </w:p>
    <w:p w:rsidR="007A4F1E" w:rsidRPr="00442308" w:rsidRDefault="00762E67" w:rsidP="00442308">
      <w:pPr>
        <w:pStyle w:val="ListParagraph"/>
        <w:numPr>
          <w:ilvl w:val="0"/>
          <w:numId w:val="7"/>
        </w:numPr>
        <w:tabs>
          <w:tab w:val="left" w:pos="426"/>
          <w:tab w:val="left" w:pos="504"/>
        </w:tabs>
        <w:spacing w:line="264" w:lineRule="auto"/>
        <w:ind w:left="786" w:right="331" w:hanging="360"/>
        <w:rPr>
          <w:rFonts w:ascii="Times New Roman" w:hAnsi="Times New Roman" w:cs="Times New Roman"/>
          <w:sz w:val="24"/>
          <w:szCs w:val="24"/>
        </w:rPr>
      </w:pPr>
      <w:r w:rsidRPr="00442308">
        <w:rPr>
          <w:rFonts w:ascii="Times New Roman" w:hAnsi="Times New Roman" w:cs="Times New Roman"/>
          <w:sz w:val="24"/>
          <w:szCs w:val="24"/>
        </w:rPr>
        <w:t>datat dhe vendi i përzgjedhur për Workshop lejojnë pjesëmarrje efektive dhe marrëveshjet e nevojshme logjistike;</w:t>
      </w:r>
    </w:p>
    <w:p w:rsidR="007A4F1E" w:rsidRPr="00442308" w:rsidRDefault="00762E67" w:rsidP="00442308">
      <w:pPr>
        <w:pStyle w:val="ListParagraph"/>
        <w:numPr>
          <w:ilvl w:val="0"/>
          <w:numId w:val="7"/>
        </w:numPr>
        <w:tabs>
          <w:tab w:val="left" w:pos="426"/>
          <w:tab w:val="left" w:pos="504"/>
        </w:tabs>
        <w:spacing w:line="264" w:lineRule="auto"/>
        <w:ind w:left="786" w:right="224" w:hanging="360"/>
        <w:rPr>
          <w:rFonts w:ascii="Times New Roman" w:hAnsi="Times New Roman" w:cs="Times New Roman"/>
          <w:sz w:val="24"/>
          <w:szCs w:val="24"/>
        </w:rPr>
      </w:pPr>
      <w:r w:rsidRPr="00442308">
        <w:rPr>
          <w:rFonts w:ascii="Times New Roman" w:hAnsi="Times New Roman" w:cs="Times New Roman"/>
          <w:sz w:val="24"/>
          <w:szCs w:val="24"/>
        </w:rPr>
        <w:t>kontraktori merr informacionin, lejet, autorizimet dhe inputet e furnitorëve të nevojshme për prodhimin dhe përdorimin e ligjshëm të fotove, videove dhe materialeve të komunikimit; dhe</w:t>
      </w:r>
    </w:p>
    <w:p w:rsidR="007A4F1E" w:rsidRPr="00442308" w:rsidRDefault="00762E67" w:rsidP="00442308">
      <w:pPr>
        <w:pStyle w:val="ListParagraph"/>
        <w:numPr>
          <w:ilvl w:val="0"/>
          <w:numId w:val="7"/>
        </w:numPr>
        <w:tabs>
          <w:tab w:val="left" w:pos="426"/>
          <w:tab w:val="left" w:pos="504"/>
        </w:tabs>
        <w:spacing w:line="264" w:lineRule="auto"/>
        <w:ind w:left="786" w:right="225" w:hanging="360"/>
        <w:rPr>
          <w:rFonts w:ascii="Times New Roman" w:hAnsi="Times New Roman" w:cs="Times New Roman"/>
          <w:sz w:val="24"/>
          <w:szCs w:val="24"/>
        </w:rPr>
      </w:pPr>
      <w:r w:rsidRPr="00442308">
        <w:rPr>
          <w:rFonts w:ascii="Times New Roman" w:hAnsi="Times New Roman" w:cs="Times New Roman"/>
          <w:sz w:val="24"/>
          <w:szCs w:val="24"/>
        </w:rPr>
        <w:t>asnjë ngjarje e jashtëzakonshme nuk pengon zbatimin fizik; nëse një ngjarje e tillë ndodh, palët mund të bien dakord për përshtatje proporcionale në përputhje me kontratën.</w:t>
      </w:r>
    </w:p>
    <w:p w:rsidR="007A4F1E" w:rsidRPr="00442308" w:rsidRDefault="00762E67" w:rsidP="00442308">
      <w:pPr>
        <w:pStyle w:val="BodyText"/>
        <w:spacing w:before="28" w:line="244" w:lineRule="auto"/>
        <w:ind w:left="0"/>
        <w:rPr>
          <w:rFonts w:ascii="Times New Roman" w:hAnsi="Times New Roman" w:cs="Times New Roman"/>
          <w:sz w:val="24"/>
          <w:szCs w:val="24"/>
        </w:rPr>
      </w:pPr>
      <w:r w:rsidRPr="00442308">
        <w:rPr>
          <w:rFonts w:ascii="Times New Roman" w:hAnsi="Times New Roman" w:cs="Times New Roman"/>
          <w:sz w:val="24"/>
          <w:szCs w:val="24"/>
        </w:rPr>
        <w:t>Kontraktori duhet të verifikojë këto supozime gjatë fazës fillestare dhe të njoftojë menjëherë</w:t>
      </w:r>
      <w:r w:rsidR="00442308" w:rsidRPr="00442308">
        <w:rPr>
          <w:rFonts w:ascii="Times New Roman" w:hAnsi="Times New Roman" w:cs="Times New Roman"/>
          <w:sz w:val="24"/>
          <w:szCs w:val="24"/>
        </w:rPr>
        <w:t xml:space="preserve"> </w:t>
      </w:r>
      <w:r w:rsidRPr="00442308">
        <w:rPr>
          <w:rFonts w:ascii="Times New Roman" w:hAnsi="Times New Roman" w:cs="Times New Roman"/>
          <w:sz w:val="24"/>
          <w:szCs w:val="24"/>
        </w:rPr>
        <w:t>Autoritetin Kontraktor për çdo ndryshim që mund të ndikojë në orar, kosto, cilësi ose</w:t>
      </w:r>
      <w:r w:rsidR="0046462C" w:rsidRPr="00442308">
        <w:rPr>
          <w:rFonts w:ascii="Times New Roman" w:hAnsi="Times New Roman" w:cs="Times New Roman"/>
          <w:sz w:val="24"/>
          <w:szCs w:val="24"/>
        </w:rPr>
        <w:t xml:space="preserve"> arritjen e rezultateve.</w:t>
      </w:r>
    </w:p>
    <w:p w:rsidR="0046462C" w:rsidRPr="00442308" w:rsidRDefault="0046462C">
      <w:pPr>
        <w:pStyle w:val="BodyText"/>
        <w:spacing w:before="2" w:line="244" w:lineRule="auto"/>
        <w:ind w:left="324" w:hanging="180"/>
        <w:rPr>
          <w:rFonts w:ascii="Times New Roman" w:hAnsi="Times New Roman" w:cs="Times New Roman"/>
          <w:sz w:val="24"/>
          <w:szCs w:val="24"/>
        </w:rPr>
      </w:pPr>
    </w:p>
    <w:p w:rsidR="0046462C" w:rsidRPr="0046462C" w:rsidRDefault="0046462C">
      <w:pPr>
        <w:pStyle w:val="BodyText"/>
        <w:spacing w:before="2" w:line="244" w:lineRule="auto"/>
        <w:ind w:left="324" w:hanging="180"/>
        <w:rPr>
          <w:rFonts w:ascii="Times New Roman" w:hAnsi="Times New Roman" w:cs="Times New Roman"/>
        </w:rPr>
      </w:pPr>
    </w:p>
    <w:p w:rsidR="007A4F1E" w:rsidRPr="0046462C" w:rsidRDefault="00762E67" w:rsidP="0046462C">
      <w:pPr>
        <w:pStyle w:val="Heading2"/>
        <w:numPr>
          <w:ilvl w:val="1"/>
          <w:numId w:val="15"/>
        </w:numPr>
        <w:tabs>
          <w:tab w:val="left" w:pos="724"/>
        </w:tabs>
        <w:spacing w:before="0"/>
        <w:ind w:left="724" w:hanging="580"/>
        <w:rPr>
          <w:rFonts w:ascii="Times New Roman" w:hAnsi="Times New Roman" w:cs="Times New Roman"/>
        </w:rPr>
      </w:pPr>
      <w:bookmarkStart w:id="33" w:name="_TOC_250005"/>
      <w:bookmarkStart w:id="34" w:name="_Toc240545819"/>
      <w:bookmarkEnd w:id="33"/>
      <w:r w:rsidRPr="0046462C">
        <w:rPr>
          <w:rFonts w:ascii="Times New Roman" w:hAnsi="Times New Roman" w:cs="Times New Roman"/>
        </w:rPr>
        <w:t>Rreziqet</w:t>
      </w:r>
      <w:bookmarkEnd w:id="34"/>
    </w:p>
    <w:p w:rsidR="007A4F1E" w:rsidRPr="00442308" w:rsidRDefault="00762E67">
      <w:pPr>
        <w:pStyle w:val="BodyText"/>
        <w:spacing w:before="246" w:line="244" w:lineRule="auto"/>
        <w:rPr>
          <w:rFonts w:ascii="Times New Roman" w:hAnsi="Times New Roman" w:cs="Times New Roman"/>
          <w:sz w:val="24"/>
          <w:szCs w:val="24"/>
        </w:rPr>
      </w:pPr>
      <w:r w:rsidRPr="00442308">
        <w:rPr>
          <w:rFonts w:ascii="Times New Roman" w:hAnsi="Times New Roman" w:cs="Times New Roman"/>
          <w:sz w:val="24"/>
          <w:szCs w:val="24"/>
        </w:rPr>
        <w:t>Rreziqet kryesore që mund të ndikojnë në zbatimin e suksesshëm të projektit përfshijnë:</w:t>
      </w:r>
    </w:p>
    <w:p w:rsidR="007A4F1E" w:rsidRPr="0046462C" w:rsidRDefault="007A4F1E">
      <w:pPr>
        <w:pStyle w:val="BodyText"/>
        <w:spacing w:before="29"/>
        <w:ind w:left="0"/>
        <w:rPr>
          <w:rFonts w:ascii="Times New Roman" w:hAnsi="Times New Roman" w:cs="Times New Roman"/>
          <w:sz w:val="20"/>
        </w:rPr>
      </w:pPr>
    </w:p>
    <w:tbl>
      <w:tblPr>
        <w:tblW w:w="0" w:type="auto"/>
        <w:tblInd w:w="94" w:type="dxa"/>
        <w:tblBorders>
          <w:top w:val="single" w:sz="6" w:space="0" w:color="D8D8D8"/>
          <w:left w:val="single" w:sz="6" w:space="0" w:color="D8D8D8"/>
          <w:bottom w:val="single" w:sz="6" w:space="0" w:color="D8D8D8"/>
          <w:right w:val="single" w:sz="6" w:space="0" w:color="D8D8D8"/>
          <w:insideH w:val="single" w:sz="6" w:space="0" w:color="D8D8D8"/>
          <w:insideV w:val="single" w:sz="6" w:space="0" w:color="D8D8D8"/>
        </w:tblBorders>
        <w:tblLayout w:type="fixed"/>
        <w:tblCellMar>
          <w:left w:w="0" w:type="dxa"/>
          <w:right w:w="0" w:type="dxa"/>
        </w:tblCellMar>
        <w:tblLook w:val="01E0" w:firstRow="1" w:lastRow="1" w:firstColumn="1" w:lastColumn="1" w:noHBand="0" w:noVBand="0"/>
      </w:tblPr>
      <w:tblGrid>
        <w:gridCol w:w="2324"/>
        <w:gridCol w:w="1246"/>
        <w:gridCol w:w="4196"/>
        <w:gridCol w:w="1416"/>
      </w:tblGrid>
      <w:tr w:rsidR="007A4F1E" w:rsidRPr="0046462C">
        <w:trPr>
          <w:trHeight w:val="840"/>
        </w:trPr>
        <w:tc>
          <w:tcPr>
            <w:tcW w:w="2324" w:type="dxa"/>
            <w:shd w:val="clear" w:color="auto" w:fill="1E4D77"/>
          </w:tcPr>
          <w:p w:rsidR="007A4F1E" w:rsidRPr="0046462C" w:rsidRDefault="00762E67">
            <w:pPr>
              <w:pStyle w:val="TableParagraph"/>
              <w:spacing w:before="192"/>
              <w:ind w:left="100"/>
              <w:rPr>
                <w:rFonts w:ascii="Times New Roman" w:hAnsi="Times New Roman" w:cs="Times New Roman"/>
                <w:b/>
                <w:sz w:val="18"/>
              </w:rPr>
            </w:pPr>
            <w:r w:rsidRPr="0046462C">
              <w:rPr>
                <w:rFonts w:ascii="Times New Roman" w:hAnsi="Times New Roman" w:cs="Times New Roman"/>
                <w:b/>
                <w:color w:val="FFFFFF"/>
                <w:sz w:val="18"/>
              </w:rPr>
              <w:t>Rreziku</w:t>
            </w:r>
          </w:p>
        </w:tc>
        <w:tc>
          <w:tcPr>
            <w:tcW w:w="1246" w:type="dxa"/>
            <w:shd w:val="clear" w:color="auto" w:fill="1E4D77"/>
          </w:tcPr>
          <w:p w:rsidR="007A4F1E" w:rsidRPr="0046462C" w:rsidRDefault="00762E67">
            <w:pPr>
              <w:pStyle w:val="TableParagraph"/>
              <w:tabs>
                <w:tab w:val="left" w:pos="1082"/>
              </w:tabs>
              <w:spacing w:before="87"/>
              <w:ind w:left="101" w:right="80"/>
              <w:rPr>
                <w:rFonts w:ascii="Times New Roman" w:hAnsi="Times New Roman" w:cs="Times New Roman"/>
                <w:b/>
                <w:sz w:val="18"/>
              </w:rPr>
            </w:pPr>
            <w:r w:rsidRPr="0046462C">
              <w:rPr>
                <w:rFonts w:ascii="Times New Roman" w:hAnsi="Times New Roman" w:cs="Times New Roman"/>
                <w:b/>
                <w:color w:val="FFFFFF"/>
                <w:sz w:val="18"/>
              </w:rPr>
              <w:t>Gjasat</w:t>
            </w:r>
            <w:r w:rsidRPr="0046462C">
              <w:rPr>
                <w:rFonts w:ascii="Times New Roman" w:hAnsi="Times New Roman" w:cs="Times New Roman"/>
                <w:b/>
                <w:color w:val="FFFFFF"/>
                <w:sz w:val="18"/>
              </w:rPr>
              <w:tab/>
              <w:t>/ ndikimi</w:t>
            </w:r>
          </w:p>
        </w:tc>
        <w:tc>
          <w:tcPr>
            <w:tcW w:w="4196" w:type="dxa"/>
            <w:shd w:val="clear" w:color="auto" w:fill="1E4D77"/>
          </w:tcPr>
          <w:p w:rsidR="007A4F1E" w:rsidRPr="0046462C" w:rsidRDefault="00762E67">
            <w:pPr>
              <w:pStyle w:val="TableParagraph"/>
              <w:spacing w:before="192"/>
              <w:ind w:left="101"/>
              <w:rPr>
                <w:rFonts w:ascii="Times New Roman" w:hAnsi="Times New Roman" w:cs="Times New Roman"/>
                <w:b/>
                <w:sz w:val="18"/>
              </w:rPr>
            </w:pPr>
            <w:r w:rsidRPr="0046462C">
              <w:rPr>
                <w:rFonts w:ascii="Times New Roman" w:hAnsi="Times New Roman" w:cs="Times New Roman"/>
                <w:b/>
                <w:color w:val="FFFFFF"/>
                <w:sz w:val="18"/>
              </w:rPr>
              <w:t>Masat zbutëse dhe emergjente</w:t>
            </w:r>
          </w:p>
        </w:tc>
        <w:tc>
          <w:tcPr>
            <w:tcW w:w="1416" w:type="dxa"/>
            <w:shd w:val="clear" w:color="auto" w:fill="1E4D77"/>
          </w:tcPr>
          <w:p w:rsidR="007A4F1E" w:rsidRPr="0046462C" w:rsidRDefault="00762E67">
            <w:pPr>
              <w:pStyle w:val="TableParagraph"/>
              <w:spacing w:before="87"/>
              <w:ind w:left="100" w:right="81"/>
              <w:rPr>
                <w:rFonts w:ascii="Times New Roman" w:hAnsi="Times New Roman" w:cs="Times New Roman"/>
                <w:b/>
                <w:sz w:val="18"/>
              </w:rPr>
            </w:pPr>
            <w:r w:rsidRPr="0046462C">
              <w:rPr>
                <w:rFonts w:ascii="Times New Roman" w:hAnsi="Times New Roman" w:cs="Times New Roman"/>
                <w:b/>
                <w:color w:val="FFFFFF"/>
                <w:sz w:val="18"/>
              </w:rPr>
              <w:t>Përgjegjësi kryesor</w:t>
            </w:r>
          </w:p>
        </w:tc>
      </w:tr>
      <w:tr w:rsidR="007A4F1E" w:rsidRPr="0046462C">
        <w:trPr>
          <w:trHeight w:val="1129"/>
        </w:trPr>
        <w:tc>
          <w:tcPr>
            <w:tcW w:w="2324" w:type="dxa"/>
          </w:tcPr>
          <w:p w:rsidR="007A4F1E" w:rsidRPr="0046462C" w:rsidRDefault="007A4F1E">
            <w:pPr>
              <w:pStyle w:val="TableParagraph"/>
              <w:spacing w:before="91"/>
              <w:rPr>
                <w:rFonts w:ascii="Times New Roman" w:hAnsi="Times New Roman" w:cs="Times New Roman"/>
                <w:sz w:val="16"/>
              </w:rPr>
            </w:pPr>
          </w:p>
          <w:p w:rsidR="007A4F1E" w:rsidRPr="0046462C" w:rsidRDefault="00762E67">
            <w:pPr>
              <w:pStyle w:val="TableParagraph"/>
              <w:ind w:left="100" w:right="82"/>
              <w:jc w:val="both"/>
              <w:rPr>
                <w:rFonts w:ascii="Times New Roman" w:hAnsi="Times New Roman" w:cs="Times New Roman"/>
                <w:sz w:val="16"/>
              </w:rPr>
            </w:pPr>
            <w:r w:rsidRPr="0046462C">
              <w:rPr>
                <w:rFonts w:ascii="Times New Roman" w:hAnsi="Times New Roman" w:cs="Times New Roman"/>
                <w:sz w:val="16"/>
              </w:rPr>
              <w:t>Pjesëmarrje e ulët nga të rinjtë ose palët e interesuara</w:t>
            </w:r>
          </w:p>
        </w:tc>
        <w:tc>
          <w:tcPr>
            <w:tcW w:w="1246" w:type="dxa"/>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2"/>
              <w:rPr>
                <w:rFonts w:ascii="Times New Roman" w:hAnsi="Times New Roman" w:cs="Times New Roman"/>
                <w:sz w:val="16"/>
              </w:rPr>
            </w:pPr>
          </w:p>
          <w:p w:rsidR="007A4F1E" w:rsidRPr="0046462C" w:rsidRDefault="00762E67">
            <w:pPr>
              <w:pStyle w:val="TableParagraph"/>
              <w:ind w:left="101" w:right="80"/>
              <w:rPr>
                <w:rFonts w:ascii="Times New Roman" w:hAnsi="Times New Roman" w:cs="Times New Roman"/>
                <w:sz w:val="16"/>
              </w:rPr>
            </w:pPr>
            <w:r w:rsidRPr="0046462C">
              <w:rPr>
                <w:rFonts w:ascii="Times New Roman" w:hAnsi="Times New Roman" w:cs="Times New Roman"/>
                <w:sz w:val="16"/>
              </w:rPr>
              <w:t>Mesatare / e lartë</w:t>
            </w:r>
          </w:p>
        </w:tc>
        <w:tc>
          <w:tcPr>
            <w:tcW w:w="4196" w:type="dxa"/>
          </w:tcPr>
          <w:p w:rsidR="007A4F1E" w:rsidRPr="0046462C" w:rsidRDefault="00762E67">
            <w:pPr>
              <w:pStyle w:val="TableParagraph"/>
              <w:spacing w:before="180"/>
              <w:ind w:left="101" w:right="87"/>
              <w:jc w:val="both"/>
              <w:rPr>
                <w:rFonts w:ascii="Times New Roman" w:hAnsi="Times New Roman" w:cs="Times New Roman"/>
                <w:sz w:val="16"/>
              </w:rPr>
            </w:pPr>
            <w:r w:rsidRPr="0046462C">
              <w:rPr>
                <w:rFonts w:ascii="Times New Roman" w:hAnsi="Times New Roman" w:cs="Times New Roman"/>
                <w:sz w:val="16"/>
              </w:rPr>
              <w:t>Hartëzim i hershëm; ftesa të targetuara; bashkëpunim me rrjetet rinore, të punësimit, arsimit dhe biznesit; rikujtesa; planifikim i aksesueshëm.</w:t>
            </w:r>
          </w:p>
        </w:tc>
        <w:tc>
          <w:tcPr>
            <w:tcW w:w="1416" w:type="dxa"/>
          </w:tcPr>
          <w:p w:rsidR="007A4F1E" w:rsidRPr="0046462C" w:rsidRDefault="00762E67">
            <w:pPr>
              <w:pStyle w:val="TableParagraph"/>
              <w:spacing w:before="87"/>
              <w:ind w:left="100" w:right="81"/>
              <w:rPr>
                <w:rFonts w:ascii="Times New Roman" w:hAnsi="Times New Roman" w:cs="Times New Roman"/>
                <w:sz w:val="16"/>
              </w:rPr>
            </w:pPr>
            <w:r w:rsidRPr="0046462C">
              <w:rPr>
                <w:rFonts w:ascii="Times New Roman" w:hAnsi="Times New Roman" w:cs="Times New Roman"/>
                <w:sz w:val="16"/>
              </w:rPr>
              <w:t>Kontraktori, me mbështetjen e Autoritetit Kontraktor</w:t>
            </w:r>
          </w:p>
        </w:tc>
      </w:tr>
      <w:tr w:rsidR="007A4F1E" w:rsidRPr="0046462C">
        <w:trPr>
          <w:trHeight w:val="944"/>
        </w:trPr>
        <w:tc>
          <w:tcPr>
            <w:tcW w:w="2324"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Vonesë në miratimin e përmbajtjes ose dizajneve</w:t>
            </w:r>
          </w:p>
        </w:tc>
        <w:tc>
          <w:tcPr>
            <w:tcW w:w="1246"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tabs>
                <w:tab w:val="left" w:pos="1094"/>
              </w:tabs>
              <w:ind w:left="101" w:right="80"/>
              <w:rPr>
                <w:rFonts w:ascii="Times New Roman" w:hAnsi="Times New Roman" w:cs="Times New Roman"/>
                <w:sz w:val="16"/>
              </w:rPr>
            </w:pPr>
            <w:r w:rsidRPr="0046462C">
              <w:rPr>
                <w:rFonts w:ascii="Times New Roman" w:hAnsi="Times New Roman" w:cs="Times New Roman"/>
                <w:sz w:val="16"/>
              </w:rPr>
              <w:t>Mesatare</w:t>
            </w:r>
            <w:r w:rsidRPr="0046462C">
              <w:rPr>
                <w:rFonts w:ascii="Times New Roman" w:hAnsi="Times New Roman" w:cs="Times New Roman"/>
                <w:sz w:val="16"/>
              </w:rPr>
              <w:tab/>
              <w:t>/ mesatare</w:t>
            </w:r>
          </w:p>
        </w:tc>
        <w:tc>
          <w:tcPr>
            <w:tcW w:w="4196" w:type="dxa"/>
            <w:shd w:val="clear" w:color="auto" w:fill="F2F6F9"/>
          </w:tcPr>
          <w:p w:rsidR="007A4F1E" w:rsidRPr="0046462C" w:rsidRDefault="00762E67">
            <w:pPr>
              <w:pStyle w:val="TableParagraph"/>
              <w:spacing w:before="88"/>
              <w:ind w:left="101" w:right="86"/>
              <w:jc w:val="both"/>
              <w:rPr>
                <w:rFonts w:ascii="Times New Roman" w:hAnsi="Times New Roman" w:cs="Times New Roman"/>
                <w:sz w:val="16"/>
              </w:rPr>
            </w:pPr>
            <w:r w:rsidRPr="0046462C">
              <w:rPr>
                <w:rFonts w:ascii="Times New Roman" w:hAnsi="Times New Roman" w:cs="Times New Roman"/>
                <w:sz w:val="16"/>
              </w:rPr>
              <w:t>Dorëzoni një kalendar të konsoliduar miratimi; përdorni shabllone të dakorduara; lini kohë për rishikim; mbani një regjistër vendimesh dhe shënoni miratimet urgjente.</w:t>
            </w:r>
          </w:p>
        </w:tc>
        <w:tc>
          <w:tcPr>
            <w:tcW w:w="1416" w:type="dxa"/>
            <w:shd w:val="clear" w:color="auto" w:fill="F2F6F9"/>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3"/>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E përbashkët</w:t>
            </w:r>
          </w:p>
        </w:tc>
      </w:tr>
      <w:tr w:rsidR="007A4F1E" w:rsidRPr="0046462C">
        <w:trPr>
          <w:trHeight w:val="943"/>
        </w:trPr>
        <w:tc>
          <w:tcPr>
            <w:tcW w:w="2324" w:type="dxa"/>
          </w:tcPr>
          <w:p w:rsidR="007A4F1E" w:rsidRPr="0046462C" w:rsidRDefault="00762E67">
            <w:pPr>
              <w:pStyle w:val="TableParagraph"/>
              <w:spacing w:before="180"/>
              <w:ind w:left="100" w:right="83"/>
              <w:jc w:val="both"/>
              <w:rPr>
                <w:rFonts w:ascii="Times New Roman" w:hAnsi="Times New Roman" w:cs="Times New Roman"/>
                <w:sz w:val="16"/>
              </w:rPr>
            </w:pPr>
            <w:r w:rsidRPr="0046462C">
              <w:rPr>
                <w:rFonts w:ascii="Times New Roman" w:hAnsi="Times New Roman" w:cs="Times New Roman"/>
                <w:sz w:val="16"/>
              </w:rPr>
              <w:t>Dëshmi të pamjaftueshme ose të pabalancuara të workshop-it</w:t>
            </w:r>
          </w:p>
        </w:tc>
        <w:tc>
          <w:tcPr>
            <w:tcW w:w="1246" w:type="dxa"/>
          </w:tcPr>
          <w:p w:rsidR="007A4F1E" w:rsidRPr="0046462C" w:rsidRDefault="007A4F1E">
            <w:pPr>
              <w:pStyle w:val="TableParagraph"/>
              <w:spacing w:before="91"/>
              <w:rPr>
                <w:rFonts w:ascii="Times New Roman" w:hAnsi="Times New Roman" w:cs="Times New Roman"/>
                <w:sz w:val="16"/>
              </w:rPr>
            </w:pPr>
          </w:p>
          <w:p w:rsidR="007A4F1E" w:rsidRPr="0046462C" w:rsidRDefault="00762E67">
            <w:pPr>
              <w:pStyle w:val="TableParagraph"/>
              <w:ind w:left="101" w:right="80"/>
              <w:rPr>
                <w:rFonts w:ascii="Times New Roman" w:hAnsi="Times New Roman" w:cs="Times New Roman"/>
                <w:sz w:val="16"/>
              </w:rPr>
            </w:pPr>
            <w:r w:rsidRPr="0046462C">
              <w:rPr>
                <w:rFonts w:ascii="Times New Roman" w:hAnsi="Times New Roman" w:cs="Times New Roman"/>
                <w:sz w:val="16"/>
              </w:rPr>
              <w:t>Mesatare / e lartë</w:t>
            </w:r>
          </w:p>
        </w:tc>
        <w:tc>
          <w:tcPr>
            <w:tcW w:w="4196" w:type="dxa"/>
          </w:tcPr>
          <w:p w:rsidR="007A4F1E" w:rsidRPr="0046462C" w:rsidRDefault="00762E67">
            <w:pPr>
              <w:pStyle w:val="TableParagraph"/>
              <w:spacing w:before="87"/>
              <w:ind w:left="101" w:right="87"/>
              <w:jc w:val="both"/>
              <w:rPr>
                <w:rFonts w:ascii="Times New Roman" w:hAnsi="Times New Roman" w:cs="Times New Roman"/>
                <w:sz w:val="16"/>
              </w:rPr>
            </w:pPr>
            <w:r w:rsidRPr="0046462C">
              <w:rPr>
                <w:rFonts w:ascii="Times New Roman" w:hAnsi="Times New Roman" w:cs="Times New Roman"/>
                <w:sz w:val="16"/>
              </w:rPr>
              <w:t>Përdorni mjete të ndara për pjesëmarrësit/palët e interesuara; lehtësoni punën gjithëpërfshirëse në grup; monitoroni profilet e të anketuarve; trianguloni pyetësorët dhe gjetjet e diskutimeve.</w:t>
            </w:r>
          </w:p>
        </w:tc>
        <w:tc>
          <w:tcPr>
            <w:tcW w:w="1416" w:type="dxa"/>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Kontraktori</w:t>
            </w:r>
          </w:p>
        </w:tc>
      </w:tr>
      <w:tr w:rsidR="007A4F1E" w:rsidRPr="0046462C">
        <w:trPr>
          <w:trHeight w:val="945"/>
        </w:trPr>
        <w:tc>
          <w:tcPr>
            <w:tcW w:w="2324"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Mosrespektim i vizibilitetit të BE-së/Programit</w:t>
            </w:r>
          </w:p>
        </w:tc>
        <w:tc>
          <w:tcPr>
            <w:tcW w:w="1246"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1" w:right="80"/>
              <w:rPr>
                <w:rFonts w:ascii="Times New Roman" w:hAnsi="Times New Roman" w:cs="Times New Roman"/>
                <w:sz w:val="16"/>
              </w:rPr>
            </w:pPr>
            <w:r w:rsidRPr="0046462C">
              <w:rPr>
                <w:rFonts w:ascii="Times New Roman" w:hAnsi="Times New Roman" w:cs="Times New Roman"/>
                <w:sz w:val="16"/>
              </w:rPr>
              <w:t>E ulët / e lartë</w:t>
            </w:r>
          </w:p>
        </w:tc>
        <w:tc>
          <w:tcPr>
            <w:tcW w:w="4196" w:type="dxa"/>
            <w:shd w:val="clear" w:color="auto" w:fill="F2F6F9"/>
          </w:tcPr>
          <w:p w:rsidR="007A4F1E" w:rsidRPr="0046462C" w:rsidRDefault="00762E67">
            <w:pPr>
              <w:pStyle w:val="TableParagraph"/>
              <w:spacing w:before="88"/>
              <w:ind w:left="101" w:right="84"/>
              <w:jc w:val="both"/>
              <w:rPr>
                <w:rFonts w:ascii="Times New Roman" w:hAnsi="Times New Roman" w:cs="Times New Roman"/>
                <w:sz w:val="16"/>
              </w:rPr>
            </w:pPr>
            <w:r w:rsidRPr="0046462C">
              <w:rPr>
                <w:rFonts w:ascii="Times New Roman" w:hAnsi="Times New Roman" w:cs="Times New Roman"/>
                <w:sz w:val="16"/>
              </w:rPr>
              <w:t>Zbatoni listën kontrolluese të miratuar të markës; dorëzoni çdo produkt për publikun për miratim paraprak; ruani provat përfundimtare dhe dëshmitë e publikimit.</w:t>
            </w:r>
          </w:p>
        </w:tc>
        <w:tc>
          <w:tcPr>
            <w:tcW w:w="1416" w:type="dxa"/>
            <w:shd w:val="clear" w:color="auto" w:fill="F2F6F9"/>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3"/>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Kontraktori</w:t>
            </w:r>
          </w:p>
        </w:tc>
      </w:tr>
      <w:tr w:rsidR="007A4F1E" w:rsidRPr="0046462C">
        <w:trPr>
          <w:trHeight w:val="942"/>
        </w:trPr>
        <w:tc>
          <w:tcPr>
            <w:tcW w:w="2324" w:type="dxa"/>
          </w:tcPr>
          <w:p w:rsidR="007A4F1E" w:rsidRPr="0046462C" w:rsidRDefault="00762E67">
            <w:pPr>
              <w:pStyle w:val="TableParagraph"/>
              <w:spacing w:before="180"/>
              <w:ind w:left="100" w:right="84"/>
              <w:jc w:val="both"/>
              <w:rPr>
                <w:rFonts w:ascii="Times New Roman" w:hAnsi="Times New Roman" w:cs="Times New Roman"/>
                <w:sz w:val="16"/>
              </w:rPr>
            </w:pPr>
            <w:r w:rsidRPr="0046462C">
              <w:rPr>
                <w:rFonts w:ascii="Times New Roman" w:hAnsi="Times New Roman" w:cs="Times New Roman"/>
                <w:sz w:val="16"/>
              </w:rPr>
              <w:t>Çështje të mbrojtjes së të dhënave, të drejtave të imazhit ose pëlqimit</w:t>
            </w:r>
          </w:p>
        </w:tc>
        <w:tc>
          <w:tcPr>
            <w:tcW w:w="1246" w:type="dxa"/>
          </w:tcPr>
          <w:p w:rsidR="007A4F1E" w:rsidRPr="0046462C" w:rsidRDefault="007A4F1E">
            <w:pPr>
              <w:pStyle w:val="TableParagraph"/>
              <w:spacing w:before="91"/>
              <w:rPr>
                <w:rFonts w:ascii="Times New Roman" w:hAnsi="Times New Roman" w:cs="Times New Roman"/>
                <w:sz w:val="16"/>
              </w:rPr>
            </w:pPr>
          </w:p>
          <w:p w:rsidR="007A4F1E" w:rsidRPr="0046462C" w:rsidRDefault="00762E67">
            <w:pPr>
              <w:pStyle w:val="TableParagraph"/>
              <w:ind w:left="101" w:right="80"/>
              <w:rPr>
                <w:rFonts w:ascii="Times New Roman" w:hAnsi="Times New Roman" w:cs="Times New Roman"/>
                <w:sz w:val="16"/>
              </w:rPr>
            </w:pPr>
            <w:r w:rsidRPr="0046462C">
              <w:rPr>
                <w:rFonts w:ascii="Times New Roman" w:hAnsi="Times New Roman" w:cs="Times New Roman"/>
                <w:sz w:val="16"/>
              </w:rPr>
              <w:t>E ulët / e lartë</w:t>
            </w:r>
          </w:p>
        </w:tc>
        <w:tc>
          <w:tcPr>
            <w:tcW w:w="4196" w:type="dxa"/>
          </w:tcPr>
          <w:p w:rsidR="007A4F1E" w:rsidRPr="0046462C" w:rsidRDefault="00762E67">
            <w:pPr>
              <w:pStyle w:val="TableParagraph"/>
              <w:spacing w:before="87"/>
              <w:ind w:left="101" w:right="89"/>
              <w:jc w:val="both"/>
              <w:rPr>
                <w:rFonts w:ascii="Times New Roman" w:hAnsi="Times New Roman" w:cs="Times New Roman"/>
                <w:sz w:val="16"/>
              </w:rPr>
            </w:pPr>
            <w:r w:rsidRPr="0046462C">
              <w:rPr>
                <w:rFonts w:ascii="Times New Roman" w:hAnsi="Times New Roman" w:cs="Times New Roman"/>
                <w:sz w:val="16"/>
              </w:rPr>
              <w:t>Përdorni njoftime të përshtatshme dhe procedura pëlqimi/lëshimi; minimizoni të dhënat personale; kufizoni aksesin; transferoni dhe ruani provat në mënyrë të sigurt.</w:t>
            </w:r>
          </w:p>
        </w:tc>
        <w:tc>
          <w:tcPr>
            <w:tcW w:w="1416" w:type="dxa"/>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Kontraktori</w:t>
            </w:r>
          </w:p>
        </w:tc>
      </w:tr>
      <w:tr w:rsidR="007A4F1E" w:rsidRPr="0046462C">
        <w:trPr>
          <w:trHeight w:val="945"/>
        </w:trPr>
        <w:tc>
          <w:tcPr>
            <w:tcW w:w="2324"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Vonesë e furnizuesit ose e prodhimit</w:t>
            </w:r>
          </w:p>
        </w:tc>
        <w:tc>
          <w:tcPr>
            <w:tcW w:w="1246"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tabs>
                <w:tab w:val="left" w:pos="1094"/>
              </w:tabs>
              <w:ind w:left="101" w:right="80"/>
              <w:rPr>
                <w:rFonts w:ascii="Times New Roman" w:hAnsi="Times New Roman" w:cs="Times New Roman"/>
                <w:sz w:val="16"/>
              </w:rPr>
            </w:pPr>
            <w:r w:rsidRPr="0046462C">
              <w:rPr>
                <w:rFonts w:ascii="Times New Roman" w:hAnsi="Times New Roman" w:cs="Times New Roman"/>
                <w:sz w:val="16"/>
              </w:rPr>
              <w:t>Mesatare</w:t>
            </w:r>
            <w:r w:rsidRPr="0046462C">
              <w:rPr>
                <w:rFonts w:ascii="Times New Roman" w:hAnsi="Times New Roman" w:cs="Times New Roman"/>
                <w:sz w:val="16"/>
              </w:rPr>
              <w:tab/>
              <w:t>/ mesatare</w:t>
            </w:r>
          </w:p>
        </w:tc>
        <w:tc>
          <w:tcPr>
            <w:tcW w:w="4196" w:type="dxa"/>
            <w:shd w:val="clear" w:color="auto" w:fill="F2F6F9"/>
          </w:tcPr>
          <w:p w:rsidR="007A4F1E" w:rsidRPr="0046462C" w:rsidRDefault="00762E67">
            <w:pPr>
              <w:pStyle w:val="TableParagraph"/>
              <w:spacing w:before="88"/>
              <w:ind w:left="101" w:right="86"/>
              <w:jc w:val="both"/>
              <w:rPr>
                <w:rFonts w:ascii="Times New Roman" w:hAnsi="Times New Roman" w:cs="Times New Roman"/>
                <w:sz w:val="16"/>
              </w:rPr>
            </w:pPr>
            <w:r w:rsidRPr="0046462C">
              <w:rPr>
                <w:rFonts w:ascii="Times New Roman" w:hAnsi="Times New Roman" w:cs="Times New Roman"/>
                <w:sz w:val="16"/>
              </w:rPr>
              <w:t>Konfirmoni specifikimet dhe kohën e realizimit herët; kontrolloni përpara prodhimit; përdorni furnizues të kualifikuar; mbani masa emergjente në planin e punës.</w:t>
            </w:r>
          </w:p>
        </w:tc>
        <w:tc>
          <w:tcPr>
            <w:tcW w:w="1416" w:type="dxa"/>
            <w:shd w:val="clear" w:color="auto" w:fill="F2F6F9"/>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3"/>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Kontraktori</w:t>
            </w:r>
          </w:p>
        </w:tc>
      </w:tr>
      <w:tr w:rsidR="007A4F1E" w:rsidRPr="0046462C">
        <w:trPr>
          <w:trHeight w:val="757"/>
        </w:trPr>
        <w:tc>
          <w:tcPr>
            <w:tcW w:w="2324" w:type="dxa"/>
          </w:tcPr>
          <w:p w:rsidR="007A4F1E" w:rsidRPr="0046462C" w:rsidRDefault="00762E67">
            <w:pPr>
              <w:pStyle w:val="TableParagraph"/>
              <w:spacing w:before="180"/>
              <w:ind w:left="100"/>
              <w:rPr>
                <w:rFonts w:ascii="Times New Roman" w:hAnsi="Times New Roman" w:cs="Times New Roman"/>
                <w:sz w:val="16"/>
              </w:rPr>
            </w:pPr>
            <w:r w:rsidRPr="0046462C">
              <w:rPr>
                <w:rFonts w:ascii="Times New Roman" w:hAnsi="Times New Roman" w:cs="Times New Roman"/>
                <w:sz w:val="16"/>
              </w:rPr>
              <w:t>Dështim teknik që ndikon në workshop ose video</w:t>
            </w:r>
          </w:p>
        </w:tc>
        <w:tc>
          <w:tcPr>
            <w:tcW w:w="1246" w:type="dxa"/>
          </w:tcPr>
          <w:p w:rsidR="007A4F1E" w:rsidRPr="0046462C" w:rsidRDefault="00762E67">
            <w:pPr>
              <w:pStyle w:val="TableParagraph"/>
              <w:tabs>
                <w:tab w:val="left" w:pos="494"/>
                <w:tab w:val="left" w:pos="1094"/>
              </w:tabs>
              <w:spacing w:before="180"/>
              <w:ind w:left="101" w:right="80"/>
              <w:rPr>
                <w:rFonts w:ascii="Times New Roman" w:hAnsi="Times New Roman" w:cs="Times New Roman"/>
                <w:sz w:val="16"/>
              </w:rPr>
            </w:pPr>
            <w:r w:rsidRPr="0046462C">
              <w:rPr>
                <w:rFonts w:ascii="Times New Roman" w:hAnsi="Times New Roman" w:cs="Times New Roman"/>
                <w:sz w:val="16"/>
              </w:rPr>
              <w:t>E</w:t>
            </w:r>
            <w:r w:rsidRPr="0046462C">
              <w:rPr>
                <w:rFonts w:ascii="Times New Roman" w:hAnsi="Times New Roman" w:cs="Times New Roman"/>
                <w:sz w:val="16"/>
              </w:rPr>
              <w:tab/>
              <w:t>ulët</w:t>
            </w:r>
            <w:r w:rsidRPr="0046462C">
              <w:rPr>
                <w:rFonts w:ascii="Times New Roman" w:hAnsi="Times New Roman" w:cs="Times New Roman"/>
                <w:sz w:val="16"/>
              </w:rPr>
              <w:tab/>
              <w:t>/ mesatare</w:t>
            </w:r>
          </w:p>
        </w:tc>
        <w:tc>
          <w:tcPr>
            <w:tcW w:w="4196" w:type="dxa"/>
          </w:tcPr>
          <w:p w:rsidR="007A4F1E" w:rsidRPr="0046462C" w:rsidRDefault="00762E67">
            <w:pPr>
              <w:pStyle w:val="TableParagraph"/>
              <w:spacing w:before="87"/>
              <w:ind w:left="101" w:right="87"/>
              <w:jc w:val="both"/>
              <w:rPr>
                <w:rFonts w:ascii="Times New Roman" w:hAnsi="Times New Roman" w:cs="Times New Roman"/>
                <w:sz w:val="16"/>
              </w:rPr>
            </w:pPr>
            <w:r w:rsidRPr="0046462C">
              <w:rPr>
                <w:rFonts w:ascii="Times New Roman" w:hAnsi="Times New Roman" w:cs="Times New Roman"/>
                <w:sz w:val="16"/>
              </w:rPr>
              <w:t>Testoni pajisjet; mbani skedarë rezervë dhe marrëveshje për regjistrim/ruajtje; caktoni përgjegjësinë teknike në vendngjarje.</w:t>
            </w:r>
          </w:p>
        </w:tc>
        <w:tc>
          <w:tcPr>
            <w:tcW w:w="1416" w:type="dxa"/>
          </w:tcPr>
          <w:p w:rsidR="007A4F1E" w:rsidRPr="0046462C" w:rsidRDefault="007A4F1E">
            <w:pPr>
              <w:pStyle w:val="TableParagraph"/>
              <w:spacing w:before="91"/>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Kontraktori</w:t>
            </w:r>
          </w:p>
        </w:tc>
      </w:tr>
      <w:tr w:rsidR="007A4F1E" w:rsidRPr="0046462C">
        <w:trPr>
          <w:trHeight w:val="945"/>
        </w:trPr>
        <w:tc>
          <w:tcPr>
            <w:tcW w:w="2324"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Ndërprerje e jashtme ose forcë madhore</w:t>
            </w:r>
          </w:p>
        </w:tc>
        <w:tc>
          <w:tcPr>
            <w:tcW w:w="1246" w:type="dxa"/>
            <w:shd w:val="clear" w:color="auto" w:fill="F2F6F9"/>
          </w:tcPr>
          <w:p w:rsidR="007A4F1E" w:rsidRPr="0046462C" w:rsidRDefault="007A4F1E">
            <w:pPr>
              <w:pStyle w:val="TableParagraph"/>
              <w:spacing w:before="92"/>
              <w:rPr>
                <w:rFonts w:ascii="Times New Roman" w:hAnsi="Times New Roman" w:cs="Times New Roman"/>
                <w:sz w:val="16"/>
              </w:rPr>
            </w:pPr>
          </w:p>
          <w:p w:rsidR="007A4F1E" w:rsidRPr="0046462C" w:rsidRDefault="00762E67">
            <w:pPr>
              <w:pStyle w:val="TableParagraph"/>
              <w:ind w:left="101" w:right="80"/>
              <w:rPr>
                <w:rFonts w:ascii="Times New Roman" w:hAnsi="Times New Roman" w:cs="Times New Roman"/>
                <w:sz w:val="16"/>
              </w:rPr>
            </w:pPr>
            <w:r w:rsidRPr="0046462C">
              <w:rPr>
                <w:rFonts w:ascii="Times New Roman" w:hAnsi="Times New Roman" w:cs="Times New Roman"/>
                <w:sz w:val="16"/>
              </w:rPr>
              <w:t>E ulët / e lartë</w:t>
            </w:r>
          </w:p>
        </w:tc>
        <w:tc>
          <w:tcPr>
            <w:tcW w:w="4196" w:type="dxa"/>
            <w:shd w:val="clear" w:color="auto" w:fill="F2F6F9"/>
          </w:tcPr>
          <w:p w:rsidR="007A4F1E" w:rsidRPr="0046462C" w:rsidRDefault="00762E67">
            <w:pPr>
              <w:pStyle w:val="TableParagraph"/>
              <w:spacing w:before="88"/>
              <w:ind w:left="101" w:right="82"/>
              <w:jc w:val="both"/>
              <w:rPr>
                <w:rFonts w:ascii="Times New Roman" w:hAnsi="Times New Roman" w:cs="Times New Roman"/>
                <w:sz w:val="16"/>
              </w:rPr>
            </w:pPr>
            <w:r w:rsidRPr="0046462C">
              <w:rPr>
                <w:rFonts w:ascii="Times New Roman" w:hAnsi="Times New Roman" w:cs="Times New Roman"/>
                <w:sz w:val="16"/>
              </w:rPr>
              <w:t>Njoftim i menjëhershëm; plan vazhdimësie; propozoni riplanifikim ose një adaptim hibrid/online të autorizuar pa reduktuar rezultatet e kërkuara.</w:t>
            </w:r>
          </w:p>
        </w:tc>
        <w:tc>
          <w:tcPr>
            <w:tcW w:w="1416" w:type="dxa"/>
            <w:shd w:val="clear" w:color="auto" w:fill="F2F6F9"/>
          </w:tcPr>
          <w:p w:rsidR="007A4F1E" w:rsidRPr="0046462C" w:rsidRDefault="007A4F1E">
            <w:pPr>
              <w:pStyle w:val="TableParagraph"/>
              <w:rPr>
                <w:rFonts w:ascii="Times New Roman" w:hAnsi="Times New Roman" w:cs="Times New Roman"/>
                <w:sz w:val="16"/>
              </w:rPr>
            </w:pPr>
          </w:p>
          <w:p w:rsidR="007A4F1E" w:rsidRPr="0046462C" w:rsidRDefault="007A4F1E">
            <w:pPr>
              <w:pStyle w:val="TableParagraph"/>
              <w:spacing w:before="3"/>
              <w:rPr>
                <w:rFonts w:ascii="Times New Roman" w:hAnsi="Times New Roman" w:cs="Times New Roman"/>
                <w:sz w:val="16"/>
              </w:rPr>
            </w:pPr>
          </w:p>
          <w:p w:rsidR="007A4F1E" w:rsidRPr="0046462C" w:rsidRDefault="00762E67">
            <w:pPr>
              <w:pStyle w:val="TableParagraph"/>
              <w:ind w:left="100"/>
              <w:rPr>
                <w:rFonts w:ascii="Times New Roman" w:hAnsi="Times New Roman" w:cs="Times New Roman"/>
                <w:sz w:val="16"/>
              </w:rPr>
            </w:pPr>
            <w:r w:rsidRPr="0046462C">
              <w:rPr>
                <w:rFonts w:ascii="Times New Roman" w:hAnsi="Times New Roman" w:cs="Times New Roman"/>
                <w:sz w:val="16"/>
              </w:rPr>
              <w:t>E përbashkët</w:t>
            </w:r>
          </w:p>
        </w:tc>
      </w:tr>
    </w:tbl>
    <w:p w:rsidR="007A4F1E" w:rsidRPr="0046462C" w:rsidRDefault="007A4F1E">
      <w:pPr>
        <w:pStyle w:val="BodyText"/>
        <w:ind w:left="0"/>
        <w:rPr>
          <w:rFonts w:ascii="Times New Roman" w:hAnsi="Times New Roman" w:cs="Times New Roman"/>
        </w:rPr>
      </w:pPr>
    </w:p>
    <w:p w:rsidR="007A4F1E" w:rsidRPr="0046462C" w:rsidRDefault="007A4F1E">
      <w:pPr>
        <w:pStyle w:val="BodyText"/>
        <w:ind w:left="0"/>
        <w:rPr>
          <w:rFonts w:ascii="Times New Roman" w:hAnsi="Times New Roman" w:cs="Times New Roman"/>
        </w:rPr>
      </w:pPr>
    </w:p>
    <w:p w:rsidR="007A4F1E" w:rsidRPr="0046462C" w:rsidRDefault="007A4F1E">
      <w:pPr>
        <w:pStyle w:val="BodyText"/>
        <w:spacing w:before="240"/>
        <w:ind w:left="0"/>
        <w:rPr>
          <w:rFonts w:ascii="Times New Roman" w:hAnsi="Times New Roman" w:cs="Times New Roman"/>
        </w:rPr>
      </w:pPr>
    </w:p>
    <w:p w:rsidR="007A4F1E" w:rsidRPr="0046462C" w:rsidRDefault="00762E67" w:rsidP="0046462C">
      <w:pPr>
        <w:pStyle w:val="Heading1"/>
        <w:numPr>
          <w:ilvl w:val="0"/>
          <w:numId w:val="15"/>
        </w:numPr>
        <w:tabs>
          <w:tab w:val="left" w:pos="622"/>
        </w:tabs>
        <w:spacing w:before="0"/>
        <w:ind w:left="622" w:hanging="478"/>
        <w:rPr>
          <w:rFonts w:ascii="Times New Roman" w:hAnsi="Times New Roman" w:cs="Times New Roman"/>
        </w:rPr>
      </w:pPr>
      <w:bookmarkStart w:id="35" w:name="_TOC_250004"/>
      <w:bookmarkStart w:id="36" w:name="_Toc240545820"/>
      <w:r w:rsidRPr="0046462C">
        <w:rPr>
          <w:rFonts w:ascii="Times New Roman" w:hAnsi="Times New Roman" w:cs="Times New Roman"/>
        </w:rPr>
        <w:t xml:space="preserve">FUSHA E </w:t>
      </w:r>
      <w:bookmarkEnd w:id="35"/>
      <w:r w:rsidRPr="0046462C">
        <w:rPr>
          <w:rFonts w:ascii="Times New Roman" w:hAnsi="Times New Roman" w:cs="Times New Roman"/>
        </w:rPr>
        <w:t>PUNËS</w:t>
      </w:r>
      <w:bookmarkEnd w:id="36"/>
    </w:p>
    <w:p w:rsidR="007A4F1E" w:rsidRPr="00442308" w:rsidRDefault="0046462C" w:rsidP="0046462C">
      <w:pPr>
        <w:pStyle w:val="Heading2"/>
        <w:tabs>
          <w:tab w:val="left" w:pos="863"/>
        </w:tabs>
        <w:rPr>
          <w:rFonts w:ascii="Times New Roman" w:hAnsi="Times New Roman" w:cs="Times New Roman"/>
        </w:rPr>
      </w:pPr>
      <w:bookmarkStart w:id="37" w:name="4.1._4.1._Të_përgjithshme"/>
      <w:bookmarkStart w:id="38" w:name="_Toc240545821"/>
      <w:bookmarkEnd w:id="37"/>
      <w:r w:rsidRPr="00442308">
        <w:rPr>
          <w:rFonts w:ascii="Times New Roman" w:hAnsi="Times New Roman" w:cs="Times New Roman" w:hint="eastAsia"/>
          <w:lang w:eastAsia="ko-KR"/>
        </w:rPr>
        <w:t>4.1</w:t>
      </w:r>
      <w:r w:rsidR="00762E67" w:rsidRPr="00442308">
        <w:rPr>
          <w:rFonts w:ascii="Times New Roman" w:hAnsi="Times New Roman" w:cs="Times New Roman"/>
        </w:rPr>
        <w:t xml:space="preserve"> Të përgjithshme</w:t>
      </w:r>
      <w:bookmarkEnd w:id="38"/>
    </w:p>
    <w:p w:rsidR="007A4F1E" w:rsidRPr="00442308" w:rsidRDefault="00762E67">
      <w:pPr>
        <w:pStyle w:val="BodyText"/>
        <w:spacing w:before="246" w:line="244" w:lineRule="auto"/>
        <w:ind w:right="148"/>
        <w:jc w:val="both"/>
        <w:rPr>
          <w:rFonts w:ascii="Times New Roman" w:hAnsi="Times New Roman" w:cs="Times New Roman"/>
          <w:sz w:val="24"/>
          <w:szCs w:val="24"/>
        </w:rPr>
      </w:pPr>
      <w:r w:rsidRPr="00442308">
        <w:rPr>
          <w:rFonts w:ascii="Times New Roman" w:hAnsi="Times New Roman" w:cs="Times New Roman"/>
          <w:sz w:val="24"/>
          <w:szCs w:val="24"/>
        </w:rPr>
        <w:t xml:space="preserve">Kontraktori duhet të </w:t>
      </w:r>
      <w:r w:rsidR="004E3B33">
        <w:rPr>
          <w:rFonts w:ascii="Times New Roman" w:hAnsi="Times New Roman" w:cs="Times New Roman"/>
          <w:sz w:val="24"/>
          <w:szCs w:val="24"/>
        </w:rPr>
        <w:t>ofrojë një paketë të integruar  për komunikimin, shpërndarjen e informacionit</w:t>
      </w:r>
      <w:r w:rsidRPr="00442308">
        <w:rPr>
          <w:rFonts w:ascii="Times New Roman" w:hAnsi="Times New Roman" w:cs="Times New Roman"/>
          <w:sz w:val="24"/>
          <w:szCs w:val="24"/>
        </w:rPr>
        <w:t>, angazhimin e palëve të interesuara, organizimin e eventeve, prodhimin audiovizual dhe vlerësimin e nevojave për trajnim. Detyra mbulon</w:t>
      </w:r>
    </w:p>
    <w:p w:rsidR="007A4F1E" w:rsidRPr="00442308" w:rsidRDefault="00762E67">
      <w:pPr>
        <w:pStyle w:val="BodyText"/>
        <w:spacing w:before="80" w:line="244" w:lineRule="auto"/>
        <w:ind w:right="150"/>
        <w:jc w:val="both"/>
        <w:rPr>
          <w:rFonts w:ascii="Times New Roman" w:hAnsi="Times New Roman" w:cs="Times New Roman"/>
          <w:sz w:val="24"/>
          <w:szCs w:val="24"/>
        </w:rPr>
      </w:pPr>
      <w:r w:rsidRPr="00442308">
        <w:rPr>
          <w:rFonts w:ascii="Times New Roman" w:hAnsi="Times New Roman" w:cs="Times New Roman"/>
          <w:sz w:val="24"/>
          <w:szCs w:val="24"/>
        </w:rPr>
        <w:t>planifikimin, krijimin e përmbajtjes, dizajnin, prodhimin, mobilizimin, facilitimin, dokumentimin, analizën, raportimin dhe dorëzimin e skedarëve burim të editueshëm.</w:t>
      </w:r>
    </w:p>
    <w:p w:rsidR="007A4F1E" w:rsidRPr="00442308" w:rsidRDefault="00762E67">
      <w:pPr>
        <w:pStyle w:val="BodyText"/>
        <w:spacing w:before="243" w:line="244" w:lineRule="auto"/>
        <w:ind w:right="149"/>
        <w:jc w:val="both"/>
        <w:rPr>
          <w:rFonts w:ascii="Times New Roman" w:hAnsi="Times New Roman" w:cs="Times New Roman"/>
          <w:sz w:val="24"/>
          <w:szCs w:val="24"/>
        </w:rPr>
      </w:pPr>
      <w:r w:rsidRPr="00442308">
        <w:rPr>
          <w:rFonts w:ascii="Times New Roman" w:hAnsi="Times New Roman" w:cs="Times New Roman"/>
          <w:sz w:val="24"/>
          <w:szCs w:val="24"/>
        </w:rPr>
        <w:t xml:space="preserve">Kontraktori duhet t'i kryejë shërbimet me kujdesin e duhur profesional, në koordinim të ngushtë me Bashkinë e Vlorës dhe </w:t>
      </w:r>
      <w:r w:rsidR="004E3B33">
        <w:rPr>
          <w:rFonts w:ascii="Times New Roman" w:hAnsi="Times New Roman" w:cs="Times New Roman"/>
          <w:sz w:val="24"/>
          <w:szCs w:val="24"/>
        </w:rPr>
        <w:t xml:space="preserve">në përputhje me kontratën, </w:t>
      </w:r>
      <w:r w:rsidRPr="00442308">
        <w:rPr>
          <w:rFonts w:ascii="Times New Roman" w:hAnsi="Times New Roman" w:cs="Times New Roman"/>
          <w:sz w:val="24"/>
          <w:szCs w:val="24"/>
        </w:rPr>
        <w:t>Term</w:t>
      </w:r>
      <w:r w:rsidR="004E3B33">
        <w:rPr>
          <w:rFonts w:ascii="Times New Roman" w:hAnsi="Times New Roman" w:cs="Times New Roman"/>
          <w:sz w:val="24"/>
          <w:szCs w:val="24"/>
        </w:rPr>
        <w:t xml:space="preserve">at e </w:t>
      </w:r>
      <w:r w:rsidRPr="00442308">
        <w:rPr>
          <w:rFonts w:ascii="Times New Roman" w:hAnsi="Times New Roman" w:cs="Times New Roman"/>
          <w:sz w:val="24"/>
          <w:szCs w:val="24"/>
        </w:rPr>
        <w:t>Referenc</w:t>
      </w:r>
      <w:r w:rsidR="004E3B33">
        <w:rPr>
          <w:rFonts w:ascii="Times New Roman" w:hAnsi="Times New Roman" w:cs="Times New Roman"/>
          <w:sz w:val="24"/>
          <w:szCs w:val="24"/>
        </w:rPr>
        <w:t>ës</w:t>
      </w:r>
      <w:r w:rsidRPr="00442308">
        <w:rPr>
          <w:rFonts w:ascii="Times New Roman" w:hAnsi="Times New Roman" w:cs="Times New Roman"/>
          <w:sz w:val="24"/>
          <w:szCs w:val="24"/>
        </w:rPr>
        <w:t xml:space="preserve">, Organizimin dhe Metodologjinë e miratuar, dhe udhëzimet me shkrim të lëshuara nga Autoriteti Kontraktor. </w:t>
      </w:r>
      <w:r w:rsidRPr="00442308">
        <w:rPr>
          <w:rFonts w:ascii="Times New Roman" w:hAnsi="Times New Roman" w:cs="Times New Roman"/>
          <w:sz w:val="24"/>
          <w:szCs w:val="24"/>
        </w:rPr>
        <w:lastRenderedPageBreak/>
        <w:t>Kontraktori mbetet përgjegjës për cilësinë, koordinimin dhe dorëzimin në kohë të gjithë punës, duke përfshirë punën e kryer nga ekspertë jo-kyçë, nënkontraktorë ose furnitorë të lejuar sipas kontratës.</w:t>
      </w:r>
    </w:p>
    <w:p w:rsidR="007A4F1E" w:rsidRPr="00442308" w:rsidRDefault="00762E67">
      <w:pPr>
        <w:pStyle w:val="BodyText"/>
        <w:spacing w:before="247"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Asnjë produkt nuk mund të shtypet, postohet, publikohet ose diseminohet ndryshe përpara miratimit me shkrim. Miratimi nuk e liron kontraktorin nga përgjegjësia për saktësinë, përdorimin e ligjshëm të materialeve të palëve të treta, cilësinë teknike, aksesibilitetin, mbrojtjen e të dhënave ose pajtueshmërinë me rregullat e vizibilitetit.</w:t>
      </w:r>
    </w:p>
    <w:p w:rsidR="007A4F1E" w:rsidRPr="00CF27E3" w:rsidRDefault="00762E67">
      <w:pPr>
        <w:pStyle w:val="BodyText"/>
        <w:spacing w:before="246"/>
        <w:jc w:val="both"/>
        <w:rPr>
          <w:rFonts w:ascii="Times New Roman" w:hAnsi="Times New Roman" w:cs="Times New Roman"/>
          <w:b/>
          <w:sz w:val="24"/>
          <w:szCs w:val="24"/>
        </w:rPr>
      </w:pPr>
      <w:r w:rsidRPr="00CF27E3">
        <w:rPr>
          <w:rFonts w:ascii="Times New Roman" w:hAnsi="Times New Roman" w:cs="Times New Roman"/>
          <w:b/>
          <w:color w:val="000000"/>
          <w:sz w:val="24"/>
          <w:szCs w:val="24"/>
        </w:rPr>
        <w:t>Buxheti Maksimal: 21.000 (Euro)</w:t>
      </w:r>
    </w:p>
    <w:p w:rsidR="007A4F1E" w:rsidRPr="00442308" w:rsidRDefault="007A4F1E">
      <w:pPr>
        <w:pStyle w:val="BodyText"/>
        <w:spacing w:before="236"/>
        <w:ind w:left="0"/>
        <w:rPr>
          <w:rFonts w:ascii="Times New Roman" w:hAnsi="Times New Roman" w:cs="Times New Roman"/>
          <w:sz w:val="24"/>
          <w:szCs w:val="24"/>
        </w:rPr>
      </w:pPr>
    </w:p>
    <w:p w:rsidR="007A4F1E" w:rsidRPr="00442308" w:rsidRDefault="00762E67" w:rsidP="0046462C">
      <w:pPr>
        <w:pStyle w:val="Heading2"/>
        <w:numPr>
          <w:ilvl w:val="1"/>
          <w:numId w:val="16"/>
        </w:numPr>
        <w:tabs>
          <w:tab w:val="left" w:pos="724"/>
        </w:tabs>
        <w:spacing w:before="0"/>
        <w:rPr>
          <w:rFonts w:ascii="Times New Roman" w:hAnsi="Times New Roman" w:cs="Times New Roman"/>
        </w:rPr>
      </w:pPr>
      <w:bookmarkStart w:id="39" w:name="_TOC_250003"/>
      <w:bookmarkStart w:id="40" w:name="_Toc240545822"/>
      <w:r w:rsidRPr="00442308">
        <w:rPr>
          <w:rFonts w:ascii="Times New Roman" w:hAnsi="Times New Roman" w:cs="Times New Roman"/>
        </w:rPr>
        <w:t xml:space="preserve">Punë </w:t>
      </w:r>
      <w:bookmarkEnd w:id="39"/>
      <w:r w:rsidRPr="00442308">
        <w:rPr>
          <w:rFonts w:ascii="Times New Roman" w:hAnsi="Times New Roman" w:cs="Times New Roman"/>
        </w:rPr>
        <w:t>specifike</w:t>
      </w:r>
      <w:bookmarkEnd w:id="40"/>
    </w:p>
    <w:p w:rsidR="007A4F1E" w:rsidRPr="00442308" w:rsidRDefault="00762E67" w:rsidP="0046462C">
      <w:pPr>
        <w:pStyle w:val="Heading3"/>
        <w:numPr>
          <w:ilvl w:val="2"/>
          <w:numId w:val="16"/>
        </w:numPr>
        <w:tabs>
          <w:tab w:val="left" w:pos="903"/>
        </w:tabs>
        <w:spacing w:before="242"/>
        <w:ind w:left="903" w:hanging="759"/>
        <w:rPr>
          <w:rFonts w:ascii="Times New Roman" w:hAnsi="Times New Roman" w:cs="Times New Roman"/>
          <w:sz w:val="24"/>
          <w:szCs w:val="24"/>
        </w:rPr>
      </w:pPr>
      <w:bookmarkStart w:id="41" w:name="4.2.1._Planifikimi_i_Fillimit_dhe_Komuni"/>
      <w:bookmarkStart w:id="42" w:name="_Toc240545823"/>
      <w:bookmarkEnd w:id="41"/>
      <w:r w:rsidRPr="00442308">
        <w:rPr>
          <w:rFonts w:ascii="Times New Roman" w:hAnsi="Times New Roman" w:cs="Times New Roman"/>
          <w:sz w:val="24"/>
          <w:szCs w:val="24"/>
        </w:rPr>
        <w:t>Planifikimi i Fillimit dhe Komunikimit</w:t>
      </w:r>
      <w:bookmarkEnd w:id="42"/>
    </w:p>
    <w:p w:rsidR="007A4F1E" w:rsidRPr="00442308" w:rsidRDefault="00762E67">
      <w:pPr>
        <w:pStyle w:val="BodyText"/>
        <w:spacing w:before="244"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Në fillim të detyrës, Kontraktori duhet të zhvillojë një takim fillestar me Autoritetin Kontraktor, të konfirmojë fushëveprimin dhe renditjen e aktiviteteve, të rishikojë asetet e disponueshme të komunikimit dhe të përcaktojë rrjedhën e punës së miratimit. Mbi këtë bazë, Kontraktori duhet të përgatisë D1, duke përfshirë:</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objektivat e komunikimit dhe rezultatet e synuara;</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segmentimin dhe përshkrimin e grupeve të synuara;</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mesazhet kryesore të përshtatura për çdo audiencë;</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kanalet dhe formatet e komunikimit;</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kalendarin redaksional dhe të publikimit;</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qasjen për mobilizimin e palëve të interesuara dhe pjesëmarrësve;</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rolet, përgjegjësitë dhe procesin e miratimit;</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organizimin për menaxhimin e output-eve dhe provave;</w:t>
      </w:r>
    </w:p>
    <w:p w:rsidR="0046462C"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treguesit, vlerat e referencës (baselines) aty ku janë të disponueshme, objektivat dhe burimet e të dhënave;</w:t>
      </w:r>
    </w:p>
    <w:p w:rsidR="007A4F1E" w:rsidRPr="00442308" w:rsidRDefault="00762E67" w:rsidP="0046462C">
      <w:pPr>
        <w:pStyle w:val="BodyText"/>
        <w:numPr>
          <w:ilvl w:val="0"/>
          <w:numId w:val="29"/>
        </w:numPr>
        <w:rPr>
          <w:rFonts w:ascii="Times New Roman" w:hAnsi="Times New Roman" w:cs="Times New Roman"/>
          <w:sz w:val="24"/>
          <w:szCs w:val="24"/>
        </w:rPr>
      </w:pPr>
      <w:r w:rsidRPr="00442308">
        <w:rPr>
          <w:rFonts w:ascii="Times New Roman" w:hAnsi="Times New Roman" w:cs="Times New Roman"/>
          <w:sz w:val="24"/>
          <w:szCs w:val="24"/>
        </w:rPr>
        <w:t>organizimin për rreziqet, kontrollin e cilësisë dhe masat emergjente.</w:t>
      </w:r>
    </w:p>
    <w:p w:rsidR="0046462C" w:rsidRPr="00442308" w:rsidRDefault="0046462C" w:rsidP="0046462C">
      <w:pPr>
        <w:pStyle w:val="ListParagraph"/>
        <w:tabs>
          <w:tab w:val="left" w:pos="426"/>
        </w:tabs>
        <w:spacing w:line="252" w:lineRule="exact"/>
        <w:ind w:left="426" w:firstLine="0"/>
        <w:rPr>
          <w:rFonts w:ascii="Times New Roman" w:hAnsi="Times New Roman" w:cs="Times New Roman"/>
          <w:sz w:val="24"/>
          <w:szCs w:val="24"/>
        </w:rPr>
      </w:pPr>
    </w:p>
    <w:p w:rsidR="007A4F1E" w:rsidRPr="00442308" w:rsidRDefault="00762E67" w:rsidP="0046462C">
      <w:pPr>
        <w:pStyle w:val="Heading3"/>
        <w:numPr>
          <w:ilvl w:val="2"/>
          <w:numId w:val="16"/>
        </w:numPr>
        <w:tabs>
          <w:tab w:val="left" w:pos="903"/>
        </w:tabs>
        <w:spacing w:before="62"/>
        <w:ind w:left="903" w:hanging="759"/>
        <w:rPr>
          <w:rFonts w:ascii="Times New Roman" w:hAnsi="Times New Roman" w:cs="Times New Roman"/>
          <w:sz w:val="24"/>
          <w:szCs w:val="24"/>
        </w:rPr>
      </w:pPr>
      <w:bookmarkStart w:id="43" w:name="4.2.2._Paketë_Mjetesh_për_Komunikim_(Com"/>
      <w:bookmarkStart w:id="44" w:name="_Toc240545824"/>
      <w:bookmarkEnd w:id="43"/>
      <w:r w:rsidRPr="00442308">
        <w:rPr>
          <w:rFonts w:ascii="Times New Roman" w:hAnsi="Times New Roman" w:cs="Times New Roman"/>
          <w:sz w:val="24"/>
          <w:szCs w:val="24"/>
        </w:rPr>
        <w:t>Paketë Mjetesh për Komunikim (Communication Toolkit)</w:t>
      </w:r>
      <w:bookmarkEnd w:id="44"/>
    </w:p>
    <w:p w:rsidR="00442308" w:rsidRPr="00442308" w:rsidRDefault="00762E67" w:rsidP="00442308">
      <w:pPr>
        <w:pStyle w:val="BodyText"/>
        <w:spacing w:before="244" w:line="244" w:lineRule="auto"/>
        <w:ind w:right="152"/>
        <w:jc w:val="both"/>
        <w:rPr>
          <w:rFonts w:ascii="Times New Roman" w:hAnsi="Times New Roman" w:cs="Times New Roman"/>
          <w:sz w:val="24"/>
          <w:szCs w:val="24"/>
        </w:rPr>
      </w:pPr>
      <w:r w:rsidRPr="00442308">
        <w:rPr>
          <w:rFonts w:ascii="Times New Roman" w:hAnsi="Times New Roman" w:cs="Times New Roman"/>
          <w:sz w:val="24"/>
          <w:szCs w:val="24"/>
        </w:rPr>
        <w:t>Kontraktori duhet të zhvillojë D2 si një grup koherent shabllonesh të ripërdorshme dhe të redaktueshme, në përputhje me identitetin vizual dhe udhëzimet e ofruara nga Autoriteti Kontraktor. Ai duhet të përfshijë të paktën shabllone për rrjetet sociale, shabllone për ftesa në evente dhe Workshop-e, formate për postera dhe fletëpalosje, format për roll-up, formate promocionale dixhitale dhe shabllone për prezantimin e aktiviteteve, mundësive për pjesëmarrësit dhe rezultateve. Skedarët duhet të ofrohen si në formate të gatshme për publikim ashtu edhe në formate të redaktueshme/burimore të përshtatshme për përdorim të ardhshëm institucional.</w:t>
      </w:r>
      <w:r w:rsidR="00442308">
        <w:rPr>
          <w:rFonts w:ascii="Times New Roman" w:hAnsi="Times New Roman" w:cs="Times New Roman"/>
          <w:sz w:val="24"/>
          <w:szCs w:val="24"/>
        </w:rPr>
        <w:br/>
      </w:r>
    </w:p>
    <w:p w:rsidR="007A4F1E" w:rsidRPr="00442308" w:rsidRDefault="00762E67" w:rsidP="0046462C">
      <w:pPr>
        <w:pStyle w:val="Heading3"/>
        <w:numPr>
          <w:ilvl w:val="2"/>
          <w:numId w:val="16"/>
        </w:numPr>
        <w:tabs>
          <w:tab w:val="left" w:pos="903"/>
        </w:tabs>
        <w:spacing w:before="76"/>
        <w:ind w:left="903" w:hanging="759"/>
        <w:rPr>
          <w:rFonts w:ascii="Times New Roman" w:hAnsi="Times New Roman" w:cs="Times New Roman"/>
          <w:sz w:val="24"/>
          <w:szCs w:val="24"/>
        </w:rPr>
      </w:pPr>
      <w:bookmarkStart w:id="45" w:name="4.2.3._Fushatë_lokale_në_rrjetet_sociale"/>
      <w:bookmarkStart w:id="46" w:name="_Toc240545825"/>
      <w:bookmarkEnd w:id="45"/>
      <w:r w:rsidRPr="00442308">
        <w:rPr>
          <w:rFonts w:ascii="Times New Roman" w:hAnsi="Times New Roman" w:cs="Times New Roman"/>
          <w:sz w:val="24"/>
          <w:szCs w:val="24"/>
        </w:rPr>
        <w:t>Fushatë lokale në rrjetet</w:t>
      </w:r>
      <w:r w:rsidR="0046462C" w:rsidRPr="00442308">
        <w:rPr>
          <w:rFonts w:ascii="Times New Roman" w:hAnsi="Times New Roman" w:cs="Times New Roman"/>
          <w:sz w:val="24"/>
          <w:szCs w:val="24"/>
        </w:rPr>
        <w:t xml:space="preserve"> s</w:t>
      </w:r>
      <w:r w:rsidRPr="00442308">
        <w:rPr>
          <w:rFonts w:ascii="Times New Roman" w:hAnsi="Times New Roman" w:cs="Times New Roman"/>
          <w:sz w:val="24"/>
          <w:szCs w:val="24"/>
        </w:rPr>
        <w:t>ociale</w:t>
      </w:r>
      <w:bookmarkEnd w:id="46"/>
    </w:p>
    <w:p w:rsidR="007A4F1E" w:rsidRPr="00442308" w:rsidRDefault="00762E67">
      <w:pPr>
        <w:pStyle w:val="BodyText"/>
        <w:spacing w:before="244" w:line="244" w:lineRule="auto"/>
        <w:ind w:right="139"/>
        <w:jc w:val="both"/>
        <w:rPr>
          <w:rFonts w:ascii="Times New Roman" w:hAnsi="Times New Roman" w:cs="Times New Roman"/>
          <w:sz w:val="24"/>
          <w:szCs w:val="24"/>
        </w:rPr>
      </w:pPr>
      <w:r w:rsidRPr="00442308">
        <w:rPr>
          <w:rFonts w:ascii="Times New Roman" w:hAnsi="Times New Roman" w:cs="Times New Roman"/>
          <w:sz w:val="24"/>
          <w:szCs w:val="24"/>
        </w:rPr>
        <w:t>Kontraktori duhet të planifikojë dhe zbatojë D3 përmes kanaleve institucionale të rëna dakord me Autoritetin Kontraktor. Fushata duhet të prezantojë SPICE, të shpjegojë objektivat dhe mundësitë e tij, të inkurajojë pjesëmarrjen në Workshop dhe në rrugëtimin e stërvitjes (coaching), të ofrojë informacione praktike për pjesëmarrjen, të dokumentojë zbatimin e Workshop-it dhe të komunikojë rezultatet. Përmbajtja duhet të jetë e përshtatur sipas kanalit dhe audiencës, e shkruar në gjuhë të qartë dhe e shoqëruar me material vizual të miratuar.</w:t>
      </w:r>
    </w:p>
    <w:p w:rsidR="007A4F1E" w:rsidRPr="00442308" w:rsidRDefault="00762E67">
      <w:pPr>
        <w:pStyle w:val="BodyText"/>
        <w:spacing w:before="247" w:line="244" w:lineRule="auto"/>
        <w:ind w:right="134"/>
        <w:jc w:val="both"/>
        <w:rPr>
          <w:rFonts w:ascii="Times New Roman" w:hAnsi="Times New Roman" w:cs="Times New Roman"/>
          <w:sz w:val="24"/>
          <w:szCs w:val="24"/>
        </w:rPr>
      </w:pPr>
      <w:r w:rsidRPr="00442308">
        <w:rPr>
          <w:rFonts w:ascii="Times New Roman" w:hAnsi="Times New Roman" w:cs="Times New Roman"/>
          <w:sz w:val="24"/>
          <w:szCs w:val="24"/>
        </w:rPr>
        <w:lastRenderedPageBreak/>
        <w:t>Kontraktori duhet të mbajë një regjistër të provave duke përfshirë titullin e përmbajtjes, kanalin, datën e publikimit, lidhjen (link-un) ku është e disponueshme, pamjen e ekranit (screenshot) ose provë ekuivalente, formatin dhe çdo të dhënë të disponueshme mbi arritjen/angazhimin. Promovimi me pagesë mund të përdoret vetëm nëse është përfshirë në ofertën financiare të pranuar dhe është miratuar shprehimisht.</w:t>
      </w:r>
    </w:p>
    <w:p w:rsidR="007A4F1E" w:rsidRPr="00442308" w:rsidRDefault="00762E67" w:rsidP="0046462C">
      <w:pPr>
        <w:pStyle w:val="Heading3"/>
        <w:numPr>
          <w:ilvl w:val="2"/>
          <w:numId w:val="16"/>
        </w:numPr>
        <w:tabs>
          <w:tab w:val="left" w:pos="903"/>
        </w:tabs>
        <w:spacing w:before="242"/>
        <w:ind w:left="903" w:hanging="759"/>
        <w:rPr>
          <w:rFonts w:ascii="Times New Roman" w:hAnsi="Times New Roman" w:cs="Times New Roman"/>
          <w:sz w:val="24"/>
          <w:szCs w:val="24"/>
        </w:rPr>
      </w:pPr>
      <w:bookmarkStart w:id="47" w:name="4.2.4._Materiale_promocionale"/>
      <w:bookmarkStart w:id="48" w:name="_Toc240545826"/>
      <w:bookmarkEnd w:id="47"/>
      <w:r w:rsidRPr="00442308">
        <w:rPr>
          <w:rFonts w:ascii="Times New Roman" w:hAnsi="Times New Roman" w:cs="Times New Roman"/>
          <w:sz w:val="24"/>
          <w:szCs w:val="24"/>
        </w:rPr>
        <w:t>Materiale promocionale</w:t>
      </w:r>
      <w:bookmarkEnd w:id="48"/>
    </w:p>
    <w:p w:rsidR="007A4F1E" w:rsidRPr="00442308" w:rsidRDefault="00762E67">
      <w:pPr>
        <w:pStyle w:val="BodyText"/>
        <w:spacing w:before="245" w:line="244" w:lineRule="auto"/>
        <w:ind w:right="150"/>
        <w:jc w:val="both"/>
        <w:rPr>
          <w:rFonts w:ascii="Times New Roman" w:hAnsi="Times New Roman" w:cs="Times New Roman"/>
          <w:sz w:val="24"/>
          <w:szCs w:val="24"/>
        </w:rPr>
      </w:pPr>
      <w:r w:rsidRPr="00442308">
        <w:rPr>
          <w:rFonts w:ascii="Times New Roman" w:hAnsi="Times New Roman" w:cs="Times New Roman"/>
          <w:sz w:val="24"/>
          <w:szCs w:val="24"/>
        </w:rPr>
        <w:t>Kontraktori duhet të projektojë, të korrigjojë, të prodhojë dhe të dorëzojë D4. Paketa minimale është 200 fletëpalosje, 2 banerë roll-up dhe 50 postera A3, së bashku me ftesa dixhitale dhe grafikë për Workshop-in. Kontraktori duhet të propozojë specifika teknike të përshtatshme për prodhim të qëndrueshëm, të lexueshëm dhe miqësor ndaj mjedisit. I gjithë teksti, arti, logot, falënderimet për financimin, përmasat dhe sasitë duhet të kontrollohen përmes një prove para prodhimit të miratuar nga Autoriteti Kontraktor.</w:t>
      </w:r>
    </w:p>
    <w:p w:rsidR="007A4F1E" w:rsidRPr="00442308" w:rsidRDefault="00762E67" w:rsidP="0046462C">
      <w:pPr>
        <w:pStyle w:val="Heading3"/>
        <w:numPr>
          <w:ilvl w:val="2"/>
          <w:numId w:val="16"/>
        </w:numPr>
        <w:tabs>
          <w:tab w:val="left" w:pos="903"/>
        </w:tabs>
        <w:spacing w:before="243"/>
        <w:ind w:left="903" w:hanging="759"/>
        <w:rPr>
          <w:rFonts w:ascii="Times New Roman" w:hAnsi="Times New Roman" w:cs="Times New Roman"/>
          <w:sz w:val="24"/>
          <w:szCs w:val="24"/>
        </w:rPr>
      </w:pPr>
      <w:bookmarkStart w:id="49" w:name="4.2.5._Video_promocionale"/>
      <w:bookmarkStart w:id="50" w:name="_Toc240545827"/>
      <w:bookmarkEnd w:id="49"/>
      <w:r w:rsidRPr="00442308">
        <w:rPr>
          <w:rFonts w:ascii="Times New Roman" w:hAnsi="Times New Roman" w:cs="Times New Roman"/>
          <w:sz w:val="24"/>
          <w:szCs w:val="24"/>
        </w:rPr>
        <w:t>Video promocionale</w:t>
      </w:r>
      <w:bookmarkEnd w:id="50"/>
    </w:p>
    <w:p w:rsidR="007A4F1E" w:rsidRPr="00442308" w:rsidRDefault="00762E67">
      <w:pPr>
        <w:pStyle w:val="BodyText"/>
        <w:spacing w:before="244"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Kontraktori duhet të prodhojë një video promocionale 45-sekondëshe të përshtatshme për uebfaqe, rrjete sociale dhe evente të projektit. Shërbimi përfshin konceptin dhe skenarin/storyboard-in e shkurtër, xhirimin, koordinimin e pjesëmarrësve dhe autorizimet aty ku kërkohet, redaktimin, zërin, titujt, grafikët, titrat ose mbishkrimet aty ku është e përshtatshme, elementet e vizibilitetit, korrigjimin e ngjyrave dhe audios, si dhe dorëzimin e master-it të miratuar dhe versionit të kompresuar për ueb/rrjete sociale. Muzika, imazhet, shkronjat (fonts) dhe elementet e tjera të palëve të treta duhet të jenë të licencuara siç duhet për përdorimin e synuar institucional.</w:t>
      </w:r>
    </w:p>
    <w:p w:rsidR="007A4F1E" w:rsidRPr="00442308" w:rsidRDefault="00762E67" w:rsidP="0046462C">
      <w:pPr>
        <w:pStyle w:val="Heading3"/>
        <w:numPr>
          <w:ilvl w:val="2"/>
          <w:numId w:val="16"/>
        </w:numPr>
        <w:tabs>
          <w:tab w:val="left" w:pos="903"/>
        </w:tabs>
        <w:spacing w:before="245"/>
        <w:ind w:left="903" w:hanging="759"/>
        <w:rPr>
          <w:rFonts w:ascii="Times New Roman" w:hAnsi="Times New Roman" w:cs="Times New Roman"/>
          <w:sz w:val="24"/>
          <w:szCs w:val="24"/>
        </w:rPr>
      </w:pPr>
      <w:bookmarkStart w:id="51" w:name="4.2.6._Workshop_lokal_dyditor"/>
      <w:bookmarkStart w:id="52" w:name="_Toc240545828"/>
      <w:bookmarkEnd w:id="51"/>
      <w:r w:rsidRPr="00442308">
        <w:rPr>
          <w:rFonts w:ascii="Times New Roman" w:hAnsi="Times New Roman" w:cs="Times New Roman"/>
          <w:sz w:val="24"/>
          <w:szCs w:val="24"/>
        </w:rPr>
        <w:t>Workshop lokal dyditor</w:t>
      </w:r>
      <w:bookmarkEnd w:id="52"/>
    </w:p>
    <w:p w:rsidR="007A4F1E" w:rsidRPr="00442308" w:rsidRDefault="00762E67">
      <w:pPr>
        <w:pStyle w:val="BodyText"/>
        <w:spacing w:before="244"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Kontraktori duhet të organizojë dhe zbatojë D6 në Vlorë gjatë dy ditëve radhazi për të paktën 15 pjesëmarrës. Grupi i pjesëmarrësve duhet të kërkojë një përfaqësim të balancuar të të rinjve dhe palëve të interesuara përkatëse, duke përfshirë institucionet e arsimit dhe formimit profesional, organizatat e punësimit dhe të rinisë, autoritetet publike, NVM-të dhe sipërmarrësit, operatorët e ushqimit, kulinarisë, mikpritjes dhe turizmit, shoqatat profesionale, OJQ-të dhe organizatat e shoqërisë civile.</w:t>
      </w:r>
    </w:p>
    <w:p w:rsidR="007A4F1E" w:rsidRPr="00442308" w:rsidRDefault="00762E67">
      <w:pPr>
        <w:pStyle w:val="BodyText"/>
        <w:spacing w:before="248" w:line="244" w:lineRule="auto"/>
        <w:ind w:right="137"/>
        <w:jc w:val="both"/>
        <w:rPr>
          <w:rFonts w:ascii="Times New Roman" w:hAnsi="Times New Roman" w:cs="Times New Roman"/>
          <w:sz w:val="24"/>
          <w:szCs w:val="24"/>
        </w:rPr>
      </w:pPr>
      <w:r w:rsidRPr="00442308">
        <w:rPr>
          <w:rFonts w:ascii="Times New Roman" w:hAnsi="Times New Roman" w:cs="Times New Roman"/>
          <w:sz w:val="24"/>
          <w:szCs w:val="24"/>
        </w:rPr>
        <w:t>Dita 1 duhet të fokusohet në identifikimin e nevojave dhe dialogun me palët e interesuara, duke përfshirë prezantimin e SPICE dhe rrugëtimin e stërvitjes (coaching); barrierat me të cilat përballen të rinjtë; aftësitë ekzistuese dhe ato të kërkuara; tendencat e tregut të punës; kompetencat dixhitale, teknike, sipërmarrëse dhe transversale; rrugët alternative të formimit; arsimin dhe formimin profesional; praktikat dhe mësimin në vendin e punës; si dhe mundësitë e lidhura me aktivitetet kulinare dhe gastronomike.</w:t>
      </w:r>
    </w:p>
    <w:p w:rsidR="007A4F1E" w:rsidRPr="00442308" w:rsidRDefault="00762E67">
      <w:pPr>
        <w:pStyle w:val="BodyText"/>
        <w:spacing w:before="80" w:line="244" w:lineRule="auto"/>
        <w:ind w:right="147"/>
        <w:jc w:val="both"/>
        <w:rPr>
          <w:rFonts w:ascii="Times New Roman" w:hAnsi="Times New Roman" w:cs="Times New Roman"/>
          <w:sz w:val="24"/>
          <w:szCs w:val="24"/>
        </w:rPr>
      </w:pPr>
      <w:r w:rsidRPr="00442308">
        <w:rPr>
          <w:rFonts w:ascii="Times New Roman" w:hAnsi="Times New Roman" w:cs="Times New Roman"/>
          <w:sz w:val="24"/>
          <w:szCs w:val="24"/>
        </w:rPr>
        <w:t>Dita 2 duhet të përdorë një format praktik dhe pjesëmarrës, duke përfshirë ushtrime të lehtësuara, diskutim me pjesëmarrës të rinj, grupe pune të palëve të interesuara, identifikim të nevojave për formim dhe aspiratave profesionale apo sipërmarrëse, dhe grumbullim të inputeve për rrugëtimin e mëpasshëm të stërvitjes (coaching).</w:t>
      </w:r>
    </w:p>
    <w:p w:rsidR="007A4F1E" w:rsidRPr="00442308" w:rsidRDefault="00762E67">
      <w:pPr>
        <w:pStyle w:val="BodyText"/>
        <w:spacing w:before="245"/>
        <w:jc w:val="both"/>
        <w:rPr>
          <w:rFonts w:ascii="Times New Roman" w:hAnsi="Times New Roman" w:cs="Times New Roman"/>
          <w:sz w:val="24"/>
          <w:szCs w:val="24"/>
        </w:rPr>
      </w:pPr>
      <w:r w:rsidRPr="00442308">
        <w:rPr>
          <w:rFonts w:ascii="Times New Roman" w:hAnsi="Times New Roman" w:cs="Times New Roman"/>
          <w:sz w:val="24"/>
          <w:szCs w:val="24"/>
        </w:rPr>
        <w:t>Përgjegjësitë organizative të Kontraktorit përfshijnë:</w:t>
      </w:r>
    </w:p>
    <w:p w:rsidR="007A4F1E" w:rsidRPr="00442308" w:rsidRDefault="00762E67" w:rsidP="0046462C">
      <w:pPr>
        <w:pStyle w:val="ListParagraph"/>
        <w:numPr>
          <w:ilvl w:val="3"/>
          <w:numId w:val="16"/>
        </w:numPr>
        <w:tabs>
          <w:tab w:val="left" w:pos="426"/>
          <w:tab w:val="left" w:pos="504"/>
        </w:tabs>
        <w:spacing w:before="242" w:line="264" w:lineRule="auto"/>
        <w:ind w:right="1060"/>
        <w:rPr>
          <w:rFonts w:ascii="Times New Roman" w:hAnsi="Times New Roman" w:cs="Times New Roman"/>
          <w:sz w:val="24"/>
          <w:szCs w:val="24"/>
        </w:rPr>
      </w:pPr>
      <w:r w:rsidRPr="00442308">
        <w:rPr>
          <w:rFonts w:ascii="Times New Roman" w:hAnsi="Times New Roman" w:cs="Times New Roman"/>
          <w:sz w:val="24"/>
          <w:szCs w:val="24"/>
        </w:rPr>
        <w:t>hartimin e konceptit të detajuar, axhendës dhe planit të lehtësimit për miratim;</w:t>
      </w:r>
    </w:p>
    <w:p w:rsidR="007A4F1E" w:rsidRPr="00442308" w:rsidRDefault="00762E67" w:rsidP="0046462C">
      <w:pPr>
        <w:pStyle w:val="ListParagraph"/>
        <w:numPr>
          <w:ilvl w:val="3"/>
          <w:numId w:val="16"/>
        </w:numPr>
        <w:tabs>
          <w:tab w:val="left" w:pos="426"/>
          <w:tab w:val="left" w:pos="504"/>
        </w:tabs>
        <w:spacing w:line="264" w:lineRule="auto"/>
        <w:ind w:right="257"/>
        <w:rPr>
          <w:rFonts w:ascii="Times New Roman" w:hAnsi="Times New Roman" w:cs="Times New Roman"/>
          <w:sz w:val="24"/>
          <w:szCs w:val="24"/>
        </w:rPr>
      </w:pPr>
      <w:r w:rsidRPr="00442308">
        <w:rPr>
          <w:rFonts w:ascii="Times New Roman" w:hAnsi="Times New Roman" w:cs="Times New Roman"/>
          <w:sz w:val="24"/>
          <w:szCs w:val="24"/>
        </w:rPr>
        <w:t>hartografimin, ftimin dhe ndjekjen e palëve të interesuara dhe pjesëmarrësve të rinj përkatës;</w:t>
      </w:r>
    </w:p>
    <w:p w:rsidR="007A4F1E" w:rsidRPr="00442308" w:rsidRDefault="00762E67" w:rsidP="0046462C">
      <w:pPr>
        <w:pStyle w:val="ListParagraph"/>
        <w:numPr>
          <w:ilvl w:val="3"/>
          <w:numId w:val="16"/>
        </w:numPr>
        <w:tabs>
          <w:tab w:val="left" w:pos="426"/>
          <w:tab w:val="left" w:pos="504"/>
        </w:tabs>
        <w:spacing w:line="264" w:lineRule="auto"/>
        <w:ind w:right="422"/>
        <w:rPr>
          <w:rFonts w:ascii="Times New Roman" w:hAnsi="Times New Roman" w:cs="Times New Roman"/>
          <w:sz w:val="24"/>
          <w:szCs w:val="24"/>
        </w:rPr>
      </w:pPr>
      <w:r w:rsidRPr="00442308">
        <w:rPr>
          <w:rFonts w:ascii="Times New Roman" w:hAnsi="Times New Roman" w:cs="Times New Roman"/>
          <w:sz w:val="24"/>
          <w:szCs w:val="24"/>
        </w:rPr>
        <w:lastRenderedPageBreak/>
        <w:t>menaxhimin e regjistrimit, konfirmimeve, pjesëmarrjes dhe komunikimit me pjesëmarrësit;</w:t>
      </w:r>
    </w:p>
    <w:p w:rsidR="007A4F1E" w:rsidRPr="00442308" w:rsidRDefault="00762E67" w:rsidP="0046462C">
      <w:pPr>
        <w:pStyle w:val="ListParagraph"/>
        <w:numPr>
          <w:ilvl w:val="3"/>
          <w:numId w:val="16"/>
        </w:numPr>
        <w:tabs>
          <w:tab w:val="left" w:pos="426"/>
          <w:tab w:val="left" w:pos="504"/>
        </w:tabs>
        <w:spacing w:line="264" w:lineRule="auto"/>
        <w:ind w:right="1740"/>
        <w:rPr>
          <w:rFonts w:ascii="Times New Roman" w:hAnsi="Times New Roman" w:cs="Times New Roman"/>
          <w:sz w:val="24"/>
          <w:szCs w:val="24"/>
        </w:rPr>
      </w:pPr>
      <w:r w:rsidRPr="00442308">
        <w:rPr>
          <w:rFonts w:ascii="Times New Roman" w:hAnsi="Times New Roman" w:cs="Times New Roman"/>
          <w:sz w:val="24"/>
          <w:szCs w:val="24"/>
        </w:rPr>
        <w:t>përgatitjen e prezantimit, grupeve të punës dhe materialeve për pjesëmarrësit;</w:t>
      </w:r>
    </w:p>
    <w:p w:rsidR="0046462C" w:rsidRPr="00442308" w:rsidRDefault="00762E67" w:rsidP="0046462C">
      <w:pPr>
        <w:pStyle w:val="ListParagraph"/>
        <w:numPr>
          <w:ilvl w:val="3"/>
          <w:numId w:val="16"/>
        </w:numPr>
        <w:tabs>
          <w:tab w:val="left" w:pos="426"/>
          <w:tab w:val="left" w:pos="504"/>
        </w:tabs>
        <w:spacing w:line="264" w:lineRule="auto"/>
        <w:ind w:right="1441"/>
        <w:rPr>
          <w:rFonts w:ascii="Times New Roman" w:hAnsi="Times New Roman" w:cs="Times New Roman"/>
          <w:sz w:val="24"/>
          <w:szCs w:val="24"/>
        </w:rPr>
      </w:pPr>
      <w:r w:rsidRPr="00442308">
        <w:rPr>
          <w:rFonts w:ascii="Times New Roman" w:hAnsi="Times New Roman" w:cs="Times New Roman"/>
          <w:sz w:val="24"/>
          <w:szCs w:val="24"/>
        </w:rPr>
        <w:t>sigurimin e moderimit/lehtësimit dhe mbështetjes së përshtatshme organizative;</w:t>
      </w:r>
    </w:p>
    <w:p w:rsidR="007A4F1E" w:rsidRPr="00442308" w:rsidRDefault="00762E67" w:rsidP="0046462C">
      <w:pPr>
        <w:pStyle w:val="ListParagraph"/>
        <w:numPr>
          <w:ilvl w:val="3"/>
          <w:numId w:val="16"/>
        </w:numPr>
        <w:tabs>
          <w:tab w:val="left" w:pos="426"/>
          <w:tab w:val="left" w:pos="504"/>
        </w:tabs>
        <w:spacing w:line="264" w:lineRule="auto"/>
        <w:ind w:right="1441"/>
        <w:rPr>
          <w:rFonts w:ascii="Times New Roman" w:hAnsi="Times New Roman" w:cs="Times New Roman"/>
          <w:sz w:val="24"/>
          <w:szCs w:val="24"/>
        </w:rPr>
      </w:pPr>
      <w:r w:rsidRPr="00442308">
        <w:rPr>
          <w:rFonts w:ascii="Times New Roman" w:hAnsi="Times New Roman" w:cs="Times New Roman"/>
          <w:sz w:val="24"/>
          <w:szCs w:val="24"/>
        </w:rPr>
        <w:t>administrimin e pyetësorëve për nevojat e formimit dhe feedback-un;</w:t>
      </w:r>
    </w:p>
    <w:p w:rsidR="007A4F1E" w:rsidRPr="00442308" w:rsidRDefault="00762E67" w:rsidP="0046462C">
      <w:pPr>
        <w:pStyle w:val="ListParagraph"/>
        <w:numPr>
          <w:ilvl w:val="3"/>
          <w:numId w:val="16"/>
        </w:numPr>
        <w:tabs>
          <w:tab w:val="left" w:pos="426"/>
          <w:tab w:val="left" w:pos="504"/>
        </w:tabs>
        <w:spacing w:before="10" w:line="264" w:lineRule="auto"/>
        <w:ind w:right="819"/>
        <w:rPr>
          <w:rFonts w:ascii="Times New Roman" w:hAnsi="Times New Roman" w:cs="Times New Roman"/>
          <w:sz w:val="24"/>
          <w:szCs w:val="24"/>
        </w:rPr>
      </w:pPr>
      <w:r w:rsidRPr="00442308">
        <w:rPr>
          <w:rFonts w:ascii="Times New Roman" w:hAnsi="Times New Roman" w:cs="Times New Roman"/>
          <w:sz w:val="24"/>
          <w:szCs w:val="24"/>
        </w:rPr>
        <w:t>sigurimin e dokumentacionit fotografik dhe, aty ku është e rëndësishme, video, në përputhje me kërkesat e pëlqimit;</w:t>
      </w:r>
    </w:p>
    <w:p w:rsidR="0046462C" w:rsidRPr="00442308" w:rsidRDefault="00762E67" w:rsidP="0046462C">
      <w:pPr>
        <w:pStyle w:val="ListParagraph"/>
        <w:numPr>
          <w:ilvl w:val="3"/>
          <w:numId w:val="16"/>
        </w:numPr>
        <w:tabs>
          <w:tab w:val="left" w:pos="426"/>
          <w:tab w:val="left" w:pos="504"/>
        </w:tabs>
        <w:spacing w:line="264" w:lineRule="auto"/>
        <w:ind w:right="526"/>
        <w:rPr>
          <w:rFonts w:ascii="Times New Roman" w:hAnsi="Times New Roman" w:cs="Times New Roman"/>
          <w:sz w:val="24"/>
          <w:szCs w:val="24"/>
        </w:rPr>
      </w:pPr>
      <w:r w:rsidRPr="00442308">
        <w:rPr>
          <w:rFonts w:ascii="Times New Roman" w:hAnsi="Times New Roman" w:cs="Times New Roman"/>
          <w:sz w:val="24"/>
          <w:szCs w:val="24"/>
        </w:rPr>
        <w:t>bërjen e të gjitha organizimeve logjistike të përfshira në ofertën e pranuar, duke përfshirë shërbimet lidhur me vendin e zhvillimit, teknike dhe mbështetjen për pjesëmarrësit aty ku është e aplikueshme; dhe</w:t>
      </w:r>
    </w:p>
    <w:p w:rsidR="007A4F1E" w:rsidRPr="00442308" w:rsidRDefault="00762E67" w:rsidP="0046462C">
      <w:pPr>
        <w:pStyle w:val="ListParagraph"/>
        <w:numPr>
          <w:ilvl w:val="3"/>
          <w:numId w:val="16"/>
        </w:numPr>
        <w:tabs>
          <w:tab w:val="left" w:pos="426"/>
          <w:tab w:val="left" w:pos="504"/>
        </w:tabs>
        <w:spacing w:line="264" w:lineRule="auto"/>
        <w:ind w:right="526"/>
        <w:rPr>
          <w:rFonts w:ascii="Times New Roman" w:hAnsi="Times New Roman" w:cs="Times New Roman"/>
          <w:sz w:val="24"/>
          <w:szCs w:val="24"/>
        </w:rPr>
      </w:pPr>
      <w:r w:rsidRPr="00442308">
        <w:rPr>
          <w:rFonts w:ascii="Times New Roman" w:hAnsi="Times New Roman" w:cs="Times New Roman"/>
          <w:sz w:val="24"/>
          <w:szCs w:val="24"/>
        </w:rPr>
        <w:t>grumbullimin e provave dhe zgjidhjen e çështjeve operacionale gjatë zbatimit.</w:t>
      </w:r>
    </w:p>
    <w:p w:rsidR="007A4F1E" w:rsidRPr="00442308" w:rsidRDefault="007A4F1E">
      <w:pPr>
        <w:pStyle w:val="BodyText"/>
        <w:ind w:left="0"/>
        <w:rPr>
          <w:rFonts w:ascii="Times New Roman" w:hAnsi="Times New Roman" w:cs="Times New Roman"/>
          <w:sz w:val="24"/>
          <w:szCs w:val="24"/>
        </w:rPr>
      </w:pPr>
    </w:p>
    <w:p w:rsidR="007A4F1E" w:rsidRPr="00442308" w:rsidRDefault="007A4F1E">
      <w:pPr>
        <w:pStyle w:val="BodyText"/>
        <w:spacing w:before="56"/>
        <w:ind w:left="0"/>
        <w:rPr>
          <w:rFonts w:ascii="Times New Roman" w:hAnsi="Times New Roman" w:cs="Times New Roman"/>
          <w:sz w:val="24"/>
          <w:szCs w:val="24"/>
        </w:rPr>
      </w:pPr>
    </w:p>
    <w:p w:rsidR="007A4F1E" w:rsidRPr="00442308" w:rsidRDefault="00762E67" w:rsidP="0046462C">
      <w:pPr>
        <w:pStyle w:val="Heading3"/>
        <w:numPr>
          <w:ilvl w:val="2"/>
          <w:numId w:val="16"/>
        </w:numPr>
        <w:tabs>
          <w:tab w:val="left" w:pos="903"/>
        </w:tabs>
        <w:spacing w:before="1"/>
        <w:ind w:left="903" w:hanging="759"/>
        <w:rPr>
          <w:rFonts w:ascii="Times New Roman" w:hAnsi="Times New Roman" w:cs="Times New Roman"/>
          <w:sz w:val="24"/>
          <w:szCs w:val="24"/>
        </w:rPr>
      </w:pPr>
      <w:bookmarkStart w:id="53" w:name="4.2.7._Mjetet_e_nevojave_për_formim_dhe_"/>
      <w:bookmarkStart w:id="54" w:name="_Toc240545829"/>
      <w:bookmarkEnd w:id="53"/>
      <w:r w:rsidRPr="00442308">
        <w:rPr>
          <w:rFonts w:ascii="Times New Roman" w:hAnsi="Times New Roman" w:cs="Times New Roman"/>
          <w:sz w:val="24"/>
          <w:szCs w:val="24"/>
        </w:rPr>
        <w:t>Mjetet e nevojave për formim dhe raporti i Workshop-it</w:t>
      </w:r>
      <w:bookmarkEnd w:id="54"/>
    </w:p>
    <w:p w:rsidR="007A4F1E" w:rsidRPr="00442308" w:rsidRDefault="00762E67">
      <w:pPr>
        <w:pStyle w:val="BodyText"/>
        <w:spacing w:before="244" w:line="244" w:lineRule="auto"/>
        <w:ind w:right="148"/>
        <w:jc w:val="both"/>
        <w:rPr>
          <w:rFonts w:ascii="Times New Roman" w:hAnsi="Times New Roman" w:cs="Times New Roman"/>
          <w:sz w:val="24"/>
          <w:szCs w:val="24"/>
        </w:rPr>
      </w:pPr>
      <w:r w:rsidRPr="00442308">
        <w:rPr>
          <w:rFonts w:ascii="Times New Roman" w:hAnsi="Times New Roman" w:cs="Times New Roman"/>
          <w:sz w:val="24"/>
          <w:szCs w:val="24"/>
        </w:rPr>
        <w:t>Kontraktori duhet të zhvillojë pyetësorë koncizë dhe të përdorshëm për pjesëmarrësit e rinj dhe palët e interesuara. Mjetet duhet të kapin informacionin mbi profilin e të anketuarve vetëm deri në masën e nevojshme; hendeqet e perceptuara të aftësive; interesat për formim; formatet e preferuara të të mësuarit; barrierat për pjesëmarrje; aspiratat profesionale dhe sipërmarrëse; nevojat e biznesit; dhe rekomandimet për stërvitjen (coaching) SPICE. Mjetet e draftuara duhet të miratohen përpara përdorimit.</w:t>
      </w:r>
    </w:p>
    <w:p w:rsidR="007A4F1E" w:rsidRPr="00442308" w:rsidRDefault="00762E67">
      <w:pPr>
        <w:pStyle w:val="BodyText"/>
        <w:spacing w:before="247" w:line="244" w:lineRule="auto"/>
        <w:ind w:right="149"/>
        <w:jc w:val="both"/>
        <w:rPr>
          <w:rFonts w:ascii="Times New Roman" w:hAnsi="Times New Roman" w:cs="Times New Roman"/>
          <w:sz w:val="24"/>
          <w:szCs w:val="24"/>
        </w:rPr>
      </w:pPr>
      <w:r w:rsidRPr="00442308">
        <w:rPr>
          <w:rFonts w:ascii="Times New Roman" w:hAnsi="Times New Roman" w:cs="Times New Roman"/>
          <w:sz w:val="24"/>
          <w:szCs w:val="24"/>
        </w:rPr>
        <w:t>Kontraktori duhet të konsolidojë provat e Workshop-it dhe të përfshijë axhendën përfundimtare, narrativën e zbatimit, kategoritë e pjesëmarrësve dhe palëve të interesuara, listat e nënshkruara të pjesëmarrjes, provat fotografike, metodologjinë, përmbledhjen e përgjigjeve të pyetësorit, gjetjet cilësore, nevojat kryesore për formim dhe aftësi, konkluzionet dhe rekomandimet praktike për hartimin e aktiviteteve të stërvitjes (coaching) dhe ngritjes së kapaciteteve. Të dhënat personale nuk duhet të riprodhohen në seksionet analitike përveçse kur është e nevojshme dhe e ligjshme.</w:t>
      </w:r>
    </w:p>
    <w:p w:rsidR="007A4F1E" w:rsidRPr="00442308" w:rsidRDefault="00762E67" w:rsidP="0046462C">
      <w:pPr>
        <w:pStyle w:val="Heading3"/>
        <w:numPr>
          <w:ilvl w:val="2"/>
          <w:numId w:val="16"/>
        </w:numPr>
        <w:tabs>
          <w:tab w:val="left" w:pos="903"/>
        </w:tabs>
        <w:spacing w:before="244"/>
        <w:ind w:left="903" w:hanging="759"/>
        <w:rPr>
          <w:rFonts w:ascii="Times New Roman" w:hAnsi="Times New Roman" w:cs="Times New Roman"/>
          <w:sz w:val="24"/>
          <w:szCs w:val="24"/>
        </w:rPr>
      </w:pPr>
      <w:bookmarkStart w:id="55" w:name="4.2.8._Kërkesat_ndërsektoriale_për_cilës"/>
      <w:bookmarkStart w:id="56" w:name="_Toc240545830"/>
      <w:bookmarkEnd w:id="55"/>
      <w:r w:rsidRPr="00442308">
        <w:rPr>
          <w:rFonts w:ascii="Times New Roman" w:hAnsi="Times New Roman" w:cs="Times New Roman"/>
          <w:sz w:val="24"/>
          <w:szCs w:val="24"/>
        </w:rPr>
        <w:t>Kërkesat ndërsektoriale për cilësinë dhe provat</w:t>
      </w:r>
      <w:bookmarkEnd w:id="56"/>
    </w:p>
    <w:p w:rsidR="007A4F1E" w:rsidRPr="00442308" w:rsidRDefault="00762E67">
      <w:pPr>
        <w:pStyle w:val="BodyText"/>
        <w:spacing w:before="245" w:line="244" w:lineRule="auto"/>
        <w:ind w:right="151"/>
        <w:jc w:val="both"/>
        <w:rPr>
          <w:rFonts w:ascii="Times New Roman" w:hAnsi="Times New Roman" w:cs="Times New Roman"/>
          <w:sz w:val="24"/>
          <w:szCs w:val="24"/>
        </w:rPr>
      </w:pPr>
      <w:r w:rsidRPr="00442308">
        <w:rPr>
          <w:rFonts w:ascii="Times New Roman" w:hAnsi="Times New Roman" w:cs="Times New Roman"/>
          <w:sz w:val="24"/>
          <w:szCs w:val="24"/>
        </w:rPr>
        <w:t>Për çdo output, Kontraktori duhet të aplikojë rishikim të brendshëm teknik dhe redaksional, kontrolle të qëndrueshmërisë, rishikim gjuhësor, verifikim të vizibilitetit dhe kontroll të cilësisë së skedarëve. Deklaratat e paraqitura si fakte duhet të verifikohen. Komunikimi duhet të shmangë gjuhën diskriminuese ose stigmatizuese dhe duhet t'u referohet të rinjve me terma të aksesueshëm dhe respektues. Skedarët e provave duhet të emërtohen qartë, të datohen dhe të organizohen sipas rezultateve (deliverables).</w:t>
      </w:r>
    </w:p>
    <w:p w:rsidR="0046462C" w:rsidRPr="00442308" w:rsidRDefault="0046462C">
      <w:pPr>
        <w:pStyle w:val="BodyText"/>
        <w:spacing w:before="245" w:line="244" w:lineRule="auto"/>
        <w:ind w:right="151"/>
        <w:jc w:val="both"/>
        <w:rPr>
          <w:rFonts w:ascii="Times New Roman" w:hAnsi="Times New Roman" w:cs="Times New Roman"/>
        </w:rPr>
      </w:pPr>
    </w:p>
    <w:p w:rsidR="007A4F1E" w:rsidRPr="00442308" w:rsidRDefault="00762E67" w:rsidP="0046462C">
      <w:pPr>
        <w:pStyle w:val="Heading1"/>
        <w:numPr>
          <w:ilvl w:val="0"/>
          <w:numId w:val="16"/>
        </w:numPr>
        <w:tabs>
          <w:tab w:val="left" w:pos="622"/>
        </w:tabs>
        <w:ind w:left="622" w:hanging="478"/>
        <w:rPr>
          <w:rFonts w:ascii="Times New Roman" w:hAnsi="Times New Roman" w:cs="Times New Roman"/>
        </w:rPr>
      </w:pPr>
      <w:bookmarkStart w:id="57" w:name="_TOC_250002"/>
      <w:bookmarkStart w:id="58" w:name="_Toc240545831"/>
      <w:r w:rsidRPr="00442308">
        <w:rPr>
          <w:rFonts w:ascii="Times New Roman" w:hAnsi="Times New Roman" w:cs="Times New Roman"/>
        </w:rPr>
        <w:t xml:space="preserve">LOGJISTIKA DHE </w:t>
      </w:r>
      <w:bookmarkEnd w:id="57"/>
      <w:r w:rsidRPr="00442308">
        <w:rPr>
          <w:rFonts w:ascii="Times New Roman" w:hAnsi="Times New Roman" w:cs="Times New Roman"/>
        </w:rPr>
        <w:t>KOHËZGJATJA</w:t>
      </w:r>
      <w:bookmarkEnd w:id="58"/>
    </w:p>
    <w:p w:rsidR="007A4F1E" w:rsidRPr="00442308" w:rsidRDefault="00762E67" w:rsidP="0046462C">
      <w:pPr>
        <w:pStyle w:val="Heading2"/>
        <w:numPr>
          <w:ilvl w:val="1"/>
          <w:numId w:val="18"/>
        </w:numPr>
        <w:tabs>
          <w:tab w:val="left" w:pos="863"/>
        </w:tabs>
        <w:rPr>
          <w:rFonts w:ascii="Times New Roman" w:hAnsi="Times New Roman" w:cs="Times New Roman"/>
        </w:rPr>
      </w:pPr>
      <w:bookmarkStart w:id="59" w:name="_TOC_250001"/>
      <w:bookmarkStart w:id="60" w:name="_Toc240545832"/>
      <w:bookmarkEnd w:id="59"/>
      <w:r w:rsidRPr="00442308">
        <w:rPr>
          <w:rFonts w:ascii="Times New Roman" w:hAnsi="Times New Roman" w:cs="Times New Roman"/>
        </w:rPr>
        <w:t>Vendndodhja</w:t>
      </w:r>
      <w:bookmarkEnd w:id="60"/>
    </w:p>
    <w:p w:rsidR="007A4F1E" w:rsidRPr="00442308" w:rsidRDefault="00762E67">
      <w:pPr>
        <w:pStyle w:val="BodyText"/>
        <w:spacing w:before="246" w:line="244" w:lineRule="auto"/>
        <w:ind w:right="134"/>
        <w:jc w:val="both"/>
        <w:rPr>
          <w:rFonts w:ascii="Times New Roman" w:hAnsi="Times New Roman" w:cs="Times New Roman"/>
          <w:sz w:val="24"/>
          <w:szCs w:val="24"/>
        </w:rPr>
      </w:pPr>
      <w:r w:rsidRPr="00442308">
        <w:rPr>
          <w:rFonts w:ascii="Times New Roman" w:hAnsi="Times New Roman" w:cs="Times New Roman"/>
          <w:sz w:val="24"/>
          <w:szCs w:val="24"/>
        </w:rPr>
        <w:t xml:space="preserve">Vendi kryesor i performancës është Vlora, Shqipëri. Workshop-i, xhirimet dhe aktivitetet e tjera që kërkojnë prani fizike duhet të zhvillohen në Vlorë ose në një vendndodhje tjetër brenda Bashkisë të miratuar me shkrim nga Autoriteti Kontraktor. Planifikimi, projektimi, redaktimi, raportimi dhe koordinimi mund të kryhen në distancë kur kjo nuk ndikon në cilësi, reagim ose </w:t>
      </w:r>
      <w:r w:rsidRPr="00442308">
        <w:rPr>
          <w:rFonts w:ascii="Times New Roman" w:hAnsi="Times New Roman" w:cs="Times New Roman"/>
          <w:sz w:val="24"/>
          <w:szCs w:val="24"/>
        </w:rPr>
        <w:lastRenderedPageBreak/>
        <w:t>pjesëmarrje.</w:t>
      </w:r>
    </w:p>
    <w:p w:rsidR="007A4F1E" w:rsidRPr="00442308" w:rsidRDefault="00762E67">
      <w:pPr>
        <w:pStyle w:val="BodyText"/>
        <w:spacing w:before="245" w:line="244" w:lineRule="auto"/>
        <w:ind w:right="144"/>
        <w:jc w:val="both"/>
        <w:rPr>
          <w:rFonts w:ascii="Times New Roman" w:hAnsi="Times New Roman" w:cs="Times New Roman"/>
          <w:sz w:val="24"/>
          <w:szCs w:val="24"/>
        </w:rPr>
      </w:pPr>
      <w:r w:rsidRPr="00442308">
        <w:rPr>
          <w:rFonts w:ascii="Times New Roman" w:hAnsi="Times New Roman" w:cs="Times New Roman"/>
          <w:sz w:val="24"/>
          <w:szCs w:val="24"/>
        </w:rPr>
        <w:t>Kontraktori është përgjegjës për të gjitha udhëtimet, transportin lokal, qëndrimin, komunikimet, prodhimin, transportin e mallrave, sigurimin dhe organizimet e tjera logjistike të nevojshme për të kryer shërbimet, përveç nëse një lehtësi specifike është deklaruar shprehimisht se do të sigurohet nga Autoriteti Kontraktor.</w:t>
      </w:r>
    </w:p>
    <w:p w:rsidR="007A4F1E" w:rsidRPr="00442308" w:rsidRDefault="00762E67" w:rsidP="0046462C">
      <w:pPr>
        <w:pStyle w:val="Heading2"/>
        <w:numPr>
          <w:ilvl w:val="1"/>
          <w:numId w:val="18"/>
        </w:numPr>
        <w:tabs>
          <w:tab w:val="left" w:pos="724"/>
        </w:tabs>
        <w:spacing w:before="240"/>
        <w:ind w:left="724" w:hanging="580"/>
        <w:rPr>
          <w:rFonts w:ascii="Times New Roman" w:hAnsi="Times New Roman" w:cs="Times New Roman"/>
        </w:rPr>
      </w:pPr>
      <w:bookmarkStart w:id="61" w:name="_TOC_250000"/>
      <w:bookmarkStart w:id="62" w:name="_Toc240545833"/>
      <w:r w:rsidRPr="00442308">
        <w:rPr>
          <w:rFonts w:ascii="Times New Roman" w:hAnsi="Times New Roman" w:cs="Times New Roman"/>
        </w:rPr>
        <w:t xml:space="preserve">Data e fillimit dhe periudha e zbatimit të </w:t>
      </w:r>
      <w:bookmarkEnd w:id="61"/>
      <w:r w:rsidRPr="00442308">
        <w:rPr>
          <w:rFonts w:ascii="Times New Roman" w:hAnsi="Times New Roman" w:cs="Times New Roman"/>
        </w:rPr>
        <w:t>detyrave</w:t>
      </w:r>
      <w:bookmarkEnd w:id="62"/>
    </w:p>
    <w:p w:rsidR="007A4F1E" w:rsidRPr="00442308" w:rsidRDefault="00762E67">
      <w:pPr>
        <w:pStyle w:val="BodyText"/>
        <w:spacing w:before="245"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Data e synuar e fillimit është data e specifikuar në kontratë ose data e udhëzimit me shkrim për fillimin e punës nga Autoriteti Kontraktor. Periudha e zbatimit do të zgjasë deri në afatin e përcaktuar në Kushtet e Veçanta. Kalendari i detajuar do të dakordohet gjatë fazës së nisjes dhe duhet të rezervojë kohë të mjaftueshme për miratim, prodhim, mobilizim, zbatim, korrigjim dhe pranim përfundimtar.</w:t>
      </w:r>
    </w:p>
    <w:p w:rsidR="0046462C" w:rsidRPr="00442308" w:rsidRDefault="0046462C">
      <w:pPr>
        <w:pStyle w:val="BodyText"/>
        <w:spacing w:before="245" w:line="244" w:lineRule="auto"/>
        <w:ind w:right="138"/>
        <w:jc w:val="both"/>
        <w:rPr>
          <w:rFonts w:ascii="Times New Roman" w:hAnsi="Times New Roman" w:cs="Times New Roman"/>
          <w:sz w:val="24"/>
          <w:szCs w:val="24"/>
        </w:rPr>
      </w:pPr>
    </w:p>
    <w:p w:rsidR="007A4F1E" w:rsidRPr="00442308" w:rsidRDefault="0046462C" w:rsidP="0046462C">
      <w:pPr>
        <w:pStyle w:val="Heading1"/>
        <w:numPr>
          <w:ilvl w:val="0"/>
          <w:numId w:val="18"/>
        </w:numPr>
        <w:tabs>
          <w:tab w:val="left" w:pos="434"/>
        </w:tabs>
        <w:spacing w:before="240"/>
        <w:ind w:left="434" w:hanging="290"/>
        <w:jc w:val="both"/>
        <w:rPr>
          <w:rFonts w:ascii="Times New Roman" w:hAnsi="Times New Roman" w:cs="Times New Roman"/>
        </w:rPr>
      </w:pPr>
      <w:bookmarkStart w:id="63" w:name="6.Grupet_e_synuara"/>
      <w:bookmarkStart w:id="64" w:name="_Toc240545834"/>
      <w:bookmarkEnd w:id="63"/>
      <w:r w:rsidRPr="00442308">
        <w:rPr>
          <w:rFonts w:ascii="Times New Roman" w:hAnsi="Times New Roman" w:cs="Times New Roman"/>
        </w:rPr>
        <w:t>GRUPET E SYNUARA</w:t>
      </w:r>
      <w:bookmarkEnd w:id="64"/>
    </w:p>
    <w:p w:rsidR="007A4F1E" w:rsidRPr="00442308" w:rsidRDefault="00762E67">
      <w:pPr>
        <w:pStyle w:val="BodyText"/>
        <w:spacing w:before="246" w:line="244" w:lineRule="auto"/>
        <w:ind w:right="160"/>
        <w:jc w:val="both"/>
        <w:rPr>
          <w:rFonts w:ascii="Times New Roman" w:hAnsi="Times New Roman" w:cs="Times New Roman"/>
          <w:sz w:val="24"/>
          <w:szCs w:val="24"/>
        </w:rPr>
      </w:pPr>
      <w:r w:rsidRPr="00442308">
        <w:rPr>
          <w:rFonts w:ascii="Times New Roman" w:hAnsi="Times New Roman" w:cs="Times New Roman"/>
          <w:sz w:val="24"/>
          <w:szCs w:val="24"/>
        </w:rPr>
        <w:t>Aktivitetet e zbatuara në kuadër të kësaj kontrate do t'i drejtohen grupeve të mëposhtme të synuara:</w:t>
      </w:r>
    </w:p>
    <w:p w:rsidR="007A4F1E" w:rsidRPr="00442308" w:rsidRDefault="007A4F1E">
      <w:pPr>
        <w:pStyle w:val="BodyText"/>
        <w:spacing w:before="6"/>
        <w:ind w:left="0"/>
        <w:rPr>
          <w:rFonts w:ascii="Times New Roman" w:hAnsi="Times New Roman" w:cs="Times New Roman"/>
          <w:sz w:val="24"/>
          <w:szCs w:val="24"/>
        </w:rPr>
      </w:pPr>
    </w:p>
    <w:p w:rsidR="007A4F1E" w:rsidRPr="00442308" w:rsidRDefault="00762E67" w:rsidP="0046462C">
      <w:pPr>
        <w:pStyle w:val="BodyText"/>
        <w:rPr>
          <w:rFonts w:ascii="Times New Roman" w:hAnsi="Times New Roman" w:cs="Times New Roman"/>
          <w:b/>
          <w:bCs/>
          <w:sz w:val="24"/>
          <w:szCs w:val="24"/>
        </w:rPr>
      </w:pPr>
      <w:r w:rsidRPr="00442308">
        <w:rPr>
          <w:rFonts w:ascii="Times New Roman" w:hAnsi="Times New Roman" w:cs="Times New Roman"/>
          <w:b/>
          <w:bCs/>
          <w:sz w:val="24"/>
          <w:szCs w:val="24"/>
        </w:rPr>
        <w:t>Grup i synuar primar</w:t>
      </w:r>
    </w:p>
    <w:p w:rsidR="007A4F1E" w:rsidRPr="00442308" w:rsidRDefault="00762E67">
      <w:pPr>
        <w:pStyle w:val="ListParagraph"/>
        <w:numPr>
          <w:ilvl w:val="0"/>
          <w:numId w:val="5"/>
        </w:numPr>
        <w:tabs>
          <w:tab w:val="left" w:pos="864"/>
        </w:tabs>
        <w:spacing w:before="5" w:line="244" w:lineRule="auto"/>
        <w:ind w:right="152"/>
        <w:rPr>
          <w:rFonts w:ascii="Times New Roman" w:hAnsi="Times New Roman" w:cs="Times New Roman"/>
          <w:sz w:val="24"/>
          <w:szCs w:val="24"/>
        </w:rPr>
      </w:pPr>
      <w:r w:rsidRPr="00442308">
        <w:rPr>
          <w:rFonts w:ascii="Times New Roman" w:hAnsi="Times New Roman" w:cs="Times New Roman"/>
          <w:sz w:val="24"/>
          <w:szCs w:val="24"/>
        </w:rPr>
        <w:t>Të rinjtë që jetojnë në Bashkinë e Vlorës dhe zonat përreth, veçanërisht të rinjtë që aktualisht janë jashtë punësimit, arsimit ose trajnimit;</w:t>
      </w:r>
    </w:p>
    <w:p w:rsidR="007A4F1E" w:rsidRPr="00442308" w:rsidRDefault="00762E67">
      <w:pPr>
        <w:pStyle w:val="ListParagraph"/>
        <w:numPr>
          <w:ilvl w:val="0"/>
          <w:numId w:val="5"/>
        </w:numPr>
        <w:tabs>
          <w:tab w:val="left" w:pos="864"/>
        </w:tabs>
        <w:spacing w:before="2" w:line="244" w:lineRule="auto"/>
        <w:ind w:right="156"/>
        <w:rPr>
          <w:rFonts w:ascii="Times New Roman" w:hAnsi="Times New Roman" w:cs="Times New Roman"/>
          <w:sz w:val="24"/>
          <w:szCs w:val="24"/>
        </w:rPr>
      </w:pPr>
      <w:r w:rsidRPr="00442308">
        <w:rPr>
          <w:rFonts w:ascii="Times New Roman" w:hAnsi="Times New Roman" w:cs="Times New Roman"/>
          <w:sz w:val="24"/>
          <w:szCs w:val="24"/>
        </w:rPr>
        <w:t>Të rinj të papunë që kërkojnë mundësi të reja profesionale, trajnimi ose vetëpunësimi;</w:t>
      </w:r>
    </w:p>
    <w:p w:rsidR="007A4F1E" w:rsidRPr="00442308" w:rsidRDefault="00762E67">
      <w:pPr>
        <w:pStyle w:val="ListParagraph"/>
        <w:numPr>
          <w:ilvl w:val="0"/>
          <w:numId w:val="5"/>
        </w:numPr>
        <w:tabs>
          <w:tab w:val="left" w:pos="863"/>
        </w:tabs>
        <w:spacing w:before="2"/>
        <w:ind w:left="863" w:hanging="359"/>
        <w:rPr>
          <w:rFonts w:ascii="Times New Roman" w:hAnsi="Times New Roman" w:cs="Times New Roman"/>
          <w:sz w:val="24"/>
          <w:szCs w:val="24"/>
        </w:rPr>
      </w:pPr>
      <w:r w:rsidRPr="00442308">
        <w:rPr>
          <w:rFonts w:ascii="Times New Roman" w:hAnsi="Times New Roman" w:cs="Times New Roman"/>
          <w:sz w:val="24"/>
          <w:szCs w:val="24"/>
        </w:rPr>
        <w:t>Të reja që përballen me pengesa për hyrjen ose rihyrjen në tregun e punës;</w:t>
      </w:r>
    </w:p>
    <w:p w:rsidR="007A4F1E" w:rsidRPr="00442308" w:rsidRDefault="00762E67">
      <w:pPr>
        <w:pStyle w:val="ListParagraph"/>
        <w:numPr>
          <w:ilvl w:val="0"/>
          <w:numId w:val="5"/>
        </w:numPr>
        <w:tabs>
          <w:tab w:val="left" w:pos="864"/>
        </w:tabs>
        <w:spacing w:before="6" w:line="244" w:lineRule="auto"/>
        <w:ind w:right="151"/>
        <w:jc w:val="both"/>
        <w:rPr>
          <w:rFonts w:ascii="Times New Roman" w:hAnsi="Times New Roman" w:cs="Times New Roman"/>
          <w:sz w:val="24"/>
          <w:szCs w:val="24"/>
        </w:rPr>
      </w:pPr>
      <w:r w:rsidRPr="00442308">
        <w:rPr>
          <w:rFonts w:ascii="Times New Roman" w:hAnsi="Times New Roman" w:cs="Times New Roman"/>
          <w:sz w:val="24"/>
          <w:szCs w:val="24"/>
        </w:rPr>
        <w:t>Të rinj të interesuar për zhvillimin e aftësive profesionale, ideve inovatore të biznesit ose nismave sipërmarrëse në sektorët e ushqimit, kulinarisë, gastronomisë, mikpritjes dhe turizmit;</w:t>
      </w:r>
    </w:p>
    <w:p w:rsidR="007A4F1E" w:rsidRPr="00442308" w:rsidRDefault="00762E67">
      <w:pPr>
        <w:pStyle w:val="ListParagraph"/>
        <w:numPr>
          <w:ilvl w:val="0"/>
          <w:numId w:val="5"/>
        </w:numPr>
        <w:tabs>
          <w:tab w:val="left" w:pos="864"/>
        </w:tabs>
        <w:spacing w:before="3" w:line="244" w:lineRule="auto"/>
        <w:ind w:right="145"/>
        <w:jc w:val="both"/>
        <w:rPr>
          <w:rFonts w:ascii="Times New Roman" w:hAnsi="Times New Roman" w:cs="Times New Roman"/>
          <w:sz w:val="24"/>
          <w:szCs w:val="24"/>
        </w:rPr>
      </w:pPr>
      <w:r w:rsidRPr="00442308">
        <w:rPr>
          <w:rFonts w:ascii="Times New Roman" w:hAnsi="Times New Roman" w:cs="Times New Roman"/>
          <w:sz w:val="24"/>
          <w:szCs w:val="24"/>
        </w:rPr>
        <w:t>Të rinj aspirantë për sipërmarrës që kërkojnë mentorim, udhëzime praktike ose përmirësim të aftësive teknike, digjitale, sipërmarrëse dhe transversale.</w:t>
      </w:r>
    </w:p>
    <w:p w:rsidR="0046462C" w:rsidRPr="00442308" w:rsidRDefault="0046462C" w:rsidP="0046462C">
      <w:pPr>
        <w:pStyle w:val="ListParagraph"/>
        <w:tabs>
          <w:tab w:val="left" w:pos="864"/>
        </w:tabs>
        <w:spacing w:before="3" w:line="244" w:lineRule="auto"/>
        <w:ind w:left="864" w:right="145" w:firstLine="0"/>
        <w:jc w:val="both"/>
        <w:rPr>
          <w:rFonts w:ascii="Times New Roman" w:hAnsi="Times New Roman" w:cs="Times New Roman"/>
          <w:sz w:val="24"/>
          <w:szCs w:val="24"/>
        </w:rPr>
      </w:pPr>
    </w:p>
    <w:p w:rsidR="007A4F1E" w:rsidRPr="00442308" w:rsidRDefault="00762E67" w:rsidP="0046462C">
      <w:pPr>
        <w:pStyle w:val="BodyText"/>
        <w:rPr>
          <w:rFonts w:ascii="Times New Roman" w:hAnsi="Times New Roman" w:cs="Times New Roman"/>
          <w:b/>
          <w:bCs/>
          <w:sz w:val="24"/>
          <w:szCs w:val="24"/>
        </w:rPr>
      </w:pPr>
      <w:r w:rsidRPr="00442308">
        <w:rPr>
          <w:rFonts w:ascii="Times New Roman" w:hAnsi="Times New Roman" w:cs="Times New Roman"/>
          <w:b/>
          <w:bCs/>
          <w:sz w:val="24"/>
          <w:szCs w:val="24"/>
        </w:rPr>
        <w:t>Grup</w:t>
      </w:r>
      <w:r w:rsidR="0046462C" w:rsidRPr="00442308">
        <w:rPr>
          <w:rFonts w:ascii="Times New Roman" w:hAnsi="Times New Roman" w:cs="Times New Roman"/>
          <w:b/>
          <w:bCs/>
          <w:sz w:val="24"/>
          <w:szCs w:val="24"/>
        </w:rPr>
        <w:t xml:space="preserve"> </w:t>
      </w:r>
      <w:r w:rsidRPr="00442308">
        <w:rPr>
          <w:rFonts w:ascii="Times New Roman" w:hAnsi="Times New Roman" w:cs="Times New Roman"/>
          <w:b/>
          <w:bCs/>
          <w:sz w:val="24"/>
          <w:szCs w:val="24"/>
        </w:rPr>
        <w:t>i synuar sekondar</w:t>
      </w:r>
    </w:p>
    <w:p w:rsidR="007A4F1E" w:rsidRPr="00442308" w:rsidRDefault="00762E67" w:rsidP="0046462C">
      <w:pPr>
        <w:pStyle w:val="ListParagraph"/>
        <w:numPr>
          <w:ilvl w:val="0"/>
          <w:numId w:val="23"/>
        </w:numPr>
        <w:tabs>
          <w:tab w:val="left" w:pos="864"/>
        </w:tabs>
        <w:spacing w:before="4"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Ndërmarrjet lokale mikro, të vogla dhe të mesme që operojnë në sektorët e ushqimit, gastronomisë, mikpritjes, turizmit dhe sektorëve përkatës;</w:t>
      </w:r>
    </w:p>
    <w:p w:rsidR="007A4F1E" w:rsidRPr="00442308" w:rsidRDefault="00762E67" w:rsidP="0046462C">
      <w:pPr>
        <w:pStyle w:val="ListParagraph"/>
        <w:numPr>
          <w:ilvl w:val="0"/>
          <w:numId w:val="23"/>
        </w:numPr>
        <w:tabs>
          <w:tab w:val="left" w:pos="864"/>
        </w:tabs>
        <w:spacing w:before="2" w:line="244" w:lineRule="auto"/>
        <w:ind w:right="147"/>
        <w:jc w:val="both"/>
        <w:rPr>
          <w:rFonts w:ascii="Times New Roman" w:hAnsi="Times New Roman" w:cs="Times New Roman"/>
          <w:sz w:val="24"/>
          <w:szCs w:val="24"/>
        </w:rPr>
      </w:pPr>
      <w:r w:rsidRPr="00442308">
        <w:rPr>
          <w:rFonts w:ascii="Times New Roman" w:hAnsi="Times New Roman" w:cs="Times New Roman"/>
          <w:sz w:val="24"/>
          <w:szCs w:val="24"/>
        </w:rPr>
        <w:t>Sipërmarrës, prodhues dhe profesionistë aktivë në zinxhirët lokalë të vlerës ushqimore;</w:t>
      </w:r>
    </w:p>
    <w:p w:rsidR="007A4F1E" w:rsidRPr="00442308" w:rsidRDefault="00762E67" w:rsidP="0046462C">
      <w:pPr>
        <w:pStyle w:val="ListParagraph"/>
        <w:numPr>
          <w:ilvl w:val="0"/>
          <w:numId w:val="23"/>
        </w:numPr>
        <w:tabs>
          <w:tab w:val="left" w:pos="864"/>
        </w:tabs>
        <w:spacing w:before="2" w:line="244" w:lineRule="auto"/>
        <w:ind w:right="149"/>
        <w:jc w:val="both"/>
        <w:rPr>
          <w:rFonts w:ascii="Times New Roman" w:hAnsi="Times New Roman" w:cs="Times New Roman"/>
          <w:sz w:val="24"/>
          <w:szCs w:val="24"/>
        </w:rPr>
      </w:pPr>
      <w:r w:rsidRPr="00442308">
        <w:rPr>
          <w:rFonts w:ascii="Times New Roman" w:hAnsi="Times New Roman" w:cs="Times New Roman"/>
          <w:sz w:val="24"/>
          <w:szCs w:val="24"/>
        </w:rPr>
        <w:t>Restorante, biznese të mikpritjes, operatorë turistikë dhe ndërmarrje të tjera që mund të ofrojnë informacion mbi nevojat aktuale dhe ato në zhvillim për aftësi;</w:t>
      </w:r>
    </w:p>
    <w:p w:rsidR="007A4F1E" w:rsidRPr="00442308" w:rsidRDefault="00762E67" w:rsidP="0046462C">
      <w:pPr>
        <w:pStyle w:val="ListParagraph"/>
        <w:numPr>
          <w:ilvl w:val="0"/>
          <w:numId w:val="23"/>
        </w:numPr>
        <w:tabs>
          <w:tab w:val="left" w:pos="864"/>
        </w:tabs>
        <w:spacing w:before="3" w:line="244" w:lineRule="auto"/>
        <w:ind w:right="150"/>
        <w:jc w:val="both"/>
        <w:rPr>
          <w:rFonts w:ascii="Times New Roman" w:hAnsi="Times New Roman" w:cs="Times New Roman"/>
          <w:sz w:val="24"/>
          <w:szCs w:val="24"/>
        </w:rPr>
      </w:pPr>
      <w:r w:rsidRPr="00442308">
        <w:rPr>
          <w:rFonts w:ascii="Times New Roman" w:hAnsi="Times New Roman" w:cs="Times New Roman"/>
          <w:sz w:val="24"/>
          <w:szCs w:val="24"/>
        </w:rPr>
        <w:t>Ofrues të arsimit dhe aftësimit profesional, shkolla, universitete dhe institucione të tjera arsimore ose trajnuese;</w:t>
      </w:r>
    </w:p>
    <w:p w:rsidR="007A4F1E" w:rsidRPr="00442308" w:rsidRDefault="00762E67" w:rsidP="0046462C">
      <w:pPr>
        <w:pStyle w:val="ListParagraph"/>
        <w:numPr>
          <w:ilvl w:val="0"/>
          <w:numId w:val="23"/>
        </w:numPr>
        <w:tabs>
          <w:tab w:val="left" w:pos="864"/>
        </w:tabs>
        <w:spacing w:before="2" w:line="244" w:lineRule="auto"/>
        <w:ind w:right="151"/>
        <w:jc w:val="both"/>
        <w:rPr>
          <w:rFonts w:ascii="Times New Roman" w:hAnsi="Times New Roman" w:cs="Times New Roman"/>
          <w:sz w:val="24"/>
          <w:szCs w:val="24"/>
        </w:rPr>
      </w:pPr>
      <w:r w:rsidRPr="00442308">
        <w:rPr>
          <w:rFonts w:ascii="Times New Roman" w:hAnsi="Times New Roman" w:cs="Times New Roman"/>
          <w:sz w:val="24"/>
          <w:szCs w:val="24"/>
        </w:rPr>
        <w:t>Shërbime publike dhe private të punësimit, organizata të orientimit në karrierë dhe organizata mbështetëse për biznesin;</w:t>
      </w:r>
    </w:p>
    <w:p w:rsidR="007A4F1E" w:rsidRPr="00442308" w:rsidRDefault="00762E67" w:rsidP="0046462C">
      <w:pPr>
        <w:pStyle w:val="ListParagraph"/>
        <w:numPr>
          <w:ilvl w:val="0"/>
          <w:numId w:val="23"/>
        </w:numPr>
        <w:tabs>
          <w:tab w:val="left" w:pos="864"/>
        </w:tabs>
        <w:spacing w:before="80" w:line="244" w:lineRule="auto"/>
        <w:ind w:right="148"/>
        <w:jc w:val="both"/>
        <w:rPr>
          <w:rFonts w:ascii="Times New Roman" w:hAnsi="Times New Roman" w:cs="Times New Roman"/>
          <w:sz w:val="24"/>
          <w:szCs w:val="24"/>
        </w:rPr>
      </w:pPr>
      <w:r w:rsidRPr="00442308">
        <w:rPr>
          <w:rFonts w:ascii="Times New Roman" w:hAnsi="Times New Roman" w:cs="Times New Roman"/>
          <w:sz w:val="24"/>
          <w:szCs w:val="24"/>
        </w:rPr>
        <w:t>Organizata rinore, organizata të grave, OJQ dhe organizata të shoqërisë civile që punojnë për punësimin, përfshirjen sociale, trajnimin ose sipërmarrjen;</w:t>
      </w:r>
    </w:p>
    <w:p w:rsidR="007A4F1E" w:rsidRPr="00442308" w:rsidRDefault="00762E67" w:rsidP="0046462C">
      <w:pPr>
        <w:pStyle w:val="ListParagraph"/>
        <w:numPr>
          <w:ilvl w:val="0"/>
          <w:numId w:val="23"/>
        </w:numPr>
        <w:tabs>
          <w:tab w:val="left" w:pos="864"/>
        </w:tabs>
        <w:spacing w:before="3" w:line="244" w:lineRule="auto"/>
        <w:ind w:right="149"/>
        <w:jc w:val="both"/>
        <w:rPr>
          <w:rFonts w:ascii="Times New Roman" w:hAnsi="Times New Roman" w:cs="Times New Roman"/>
          <w:sz w:val="24"/>
          <w:szCs w:val="24"/>
        </w:rPr>
      </w:pPr>
      <w:r w:rsidRPr="00442308">
        <w:rPr>
          <w:rFonts w:ascii="Times New Roman" w:hAnsi="Times New Roman" w:cs="Times New Roman"/>
          <w:sz w:val="24"/>
          <w:szCs w:val="24"/>
        </w:rPr>
        <w:t>Shoqata profesionale, dhoma tregtie dhe organizata të tjera socio-ekonomike;</w:t>
      </w:r>
    </w:p>
    <w:p w:rsidR="007A4F1E" w:rsidRDefault="00762E67" w:rsidP="0046462C">
      <w:pPr>
        <w:pStyle w:val="ListParagraph"/>
        <w:numPr>
          <w:ilvl w:val="0"/>
          <w:numId w:val="23"/>
        </w:numPr>
        <w:tabs>
          <w:tab w:val="left" w:pos="864"/>
        </w:tabs>
        <w:spacing w:before="2" w:line="244" w:lineRule="auto"/>
        <w:ind w:right="148"/>
        <w:jc w:val="both"/>
        <w:rPr>
          <w:rFonts w:ascii="Times New Roman" w:hAnsi="Times New Roman" w:cs="Times New Roman"/>
          <w:sz w:val="24"/>
          <w:szCs w:val="24"/>
        </w:rPr>
      </w:pPr>
      <w:r w:rsidRPr="00442308">
        <w:rPr>
          <w:rFonts w:ascii="Times New Roman" w:hAnsi="Times New Roman" w:cs="Times New Roman"/>
          <w:sz w:val="24"/>
          <w:szCs w:val="24"/>
        </w:rPr>
        <w:t>Autoritetet dhe institucionet publike vendore dhe rajonale përgjegjëse për rininë, punësimin, arsimin, turizmin, zhvillimin ekonomik dhe përfshirjen sociale.</w:t>
      </w:r>
    </w:p>
    <w:p w:rsidR="00CF27E3" w:rsidRDefault="00CF27E3" w:rsidP="00CF27E3">
      <w:pPr>
        <w:tabs>
          <w:tab w:val="left" w:pos="864"/>
        </w:tabs>
        <w:spacing w:before="2" w:line="244" w:lineRule="auto"/>
        <w:ind w:right="148"/>
        <w:jc w:val="both"/>
        <w:rPr>
          <w:rFonts w:ascii="Times New Roman" w:hAnsi="Times New Roman" w:cs="Times New Roman"/>
          <w:sz w:val="24"/>
          <w:szCs w:val="24"/>
        </w:rPr>
      </w:pPr>
    </w:p>
    <w:p w:rsidR="00CF27E3" w:rsidRPr="00CF27E3" w:rsidRDefault="00CF27E3" w:rsidP="00CF27E3">
      <w:pPr>
        <w:tabs>
          <w:tab w:val="left" w:pos="864"/>
        </w:tabs>
        <w:spacing w:before="2" w:line="244" w:lineRule="auto"/>
        <w:ind w:right="148"/>
        <w:jc w:val="both"/>
        <w:rPr>
          <w:rFonts w:ascii="Times New Roman" w:hAnsi="Times New Roman" w:cs="Times New Roman"/>
          <w:sz w:val="24"/>
          <w:szCs w:val="24"/>
        </w:rPr>
      </w:pPr>
    </w:p>
    <w:p w:rsidR="0046462C" w:rsidRPr="00442308" w:rsidRDefault="0046462C" w:rsidP="0046462C">
      <w:pPr>
        <w:tabs>
          <w:tab w:val="left" w:pos="864"/>
        </w:tabs>
        <w:spacing w:before="2" w:line="244" w:lineRule="auto"/>
        <w:ind w:right="148"/>
        <w:jc w:val="both"/>
        <w:rPr>
          <w:rFonts w:ascii="Times New Roman" w:hAnsi="Times New Roman" w:cs="Times New Roman"/>
          <w:sz w:val="24"/>
          <w:szCs w:val="24"/>
        </w:rPr>
      </w:pPr>
    </w:p>
    <w:p w:rsidR="007A4F1E" w:rsidRPr="00442308" w:rsidRDefault="00762E67" w:rsidP="0046462C">
      <w:pPr>
        <w:pStyle w:val="Heading2"/>
        <w:numPr>
          <w:ilvl w:val="1"/>
          <w:numId w:val="18"/>
        </w:numPr>
        <w:tabs>
          <w:tab w:val="left" w:pos="478"/>
        </w:tabs>
        <w:spacing w:before="0"/>
        <w:ind w:right="5559"/>
        <w:rPr>
          <w:rFonts w:ascii="Times New Roman" w:hAnsi="Times New Roman" w:cs="Times New Roman"/>
        </w:rPr>
      </w:pPr>
      <w:bookmarkStart w:id="65" w:name="6.3_Menaxhimi_i_projektit"/>
      <w:bookmarkStart w:id="66" w:name="_Toc240545835"/>
      <w:bookmarkEnd w:id="65"/>
      <w:r w:rsidRPr="00442308">
        <w:rPr>
          <w:rFonts w:ascii="Times New Roman" w:hAnsi="Times New Roman" w:cs="Times New Roman"/>
        </w:rPr>
        <w:t>Menaxhimi i projektit</w:t>
      </w:r>
      <w:bookmarkEnd w:id="66"/>
    </w:p>
    <w:p w:rsidR="007A4F1E" w:rsidRPr="00442308" w:rsidRDefault="00762E67" w:rsidP="0046462C">
      <w:pPr>
        <w:pStyle w:val="Heading3"/>
        <w:numPr>
          <w:ilvl w:val="2"/>
          <w:numId w:val="18"/>
        </w:numPr>
        <w:tabs>
          <w:tab w:val="left" w:pos="1340"/>
        </w:tabs>
        <w:spacing w:before="242"/>
        <w:ind w:left="862"/>
        <w:rPr>
          <w:rFonts w:ascii="Times New Roman" w:hAnsi="Times New Roman" w:cs="Times New Roman"/>
          <w:sz w:val="24"/>
          <w:szCs w:val="24"/>
        </w:rPr>
      </w:pPr>
      <w:bookmarkStart w:id="67" w:name="6.3.1_Organi_përgjegjës"/>
      <w:bookmarkStart w:id="68" w:name="_Toc240545836"/>
      <w:bookmarkEnd w:id="67"/>
      <w:r w:rsidRPr="00442308">
        <w:rPr>
          <w:rFonts w:ascii="Times New Roman" w:hAnsi="Times New Roman" w:cs="Times New Roman"/>
          <w:sz w:val="24"/>
          <w:szCs w:val="24"/>
        </w:rPr>
        <w:lastRenderedPageBreak/>
        <w:t>Organi përgjegjës</w:t>
      </w:r>
      <w:bookmarkEnd w:id="68"/>
    </w:p>
    <w:p w:rsidR="007A4F1E" w:rsidRPr="00442308" w:rsidRDefault="00762E67">
      <w:pPr>
        <w:pStyle w:val="BodyText"/>
        <w:spacing w:before="244"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Bashkia e Vlorës është organi përgjegjës për mbikëqyrjen dhe pranimin. Kontraktori duhet të caktojë një pikë kontakti të autorizuar, e cila është e disponueshme gjatë gjithë zbatimit dhe është përgjegjëse për koordinimin, planifikimin, miratimet, menaxhimin e ekipit, përshkallëzimin e rrezikut dhe dorëzimin e punës.</w:t>
      </w:r>
    </w:p>
    <w:p w:rsidR="007A4F1E" w:rsidRPr="00442308" w:rsidRDefault="0046462C" w:rsidP="0046462C">
      <w:pPr>
        <w:pStyle w:val="Heading3"/>
        <w:tabs>
          <w:tab w:val="left" w:pos="716"/>
        </w:tabs>
        <w:spacing w:before="241"/>
        <w:ind w:right="5523"/>
        <w:rPr>
          <w:rFonts w:ascii="Times New Roman" w:hAnsi="Times New Roman" w:cs="Times New Roman"/>
          <w:sz w:val="24"/>
          <w:szCs w:val="24"/>
        </w:rPr>
      </w:pPr>
      <w:bookmarkStart w:id="69" w:name="6.3.2_Struktura_e_menaxhimit"/>
      <w:bookmarkStart w:id="70" w:name="_Toc240545837"/>
      <w:bookmarkEnd w:id="69"/>
      <w:r w:rsidRPr="00442308">
        <w:rPr>
          <w:rFonts w:ascii="Times New Roman" w:hAnsi="Times New Roman" w:cs="Times New Roman"/>
          <w:sz w:val="24"/>
          <w:szCs w:val="24"/>
        </w:rPr>
        <w:t xml:space="preserve">6.1.2  </w:t>
      </w:r>
      <w:r w:rsidR="00762E67" w:rsidRPr="00442308">
        <w:rPr>
          <w:rFonts w:ascii="Times New Roman" w:hAnsi="Times New Roman" w:cs="Times New Roman"/>
          <w:sz w:val="24"/>
          <w:szCs w:val="24"/>
        </w:rPr>
        <w:t>Struktura e menaxhimit</w:t>
      </w:r>
      <w:bookmarkEnd w:id="70"/>
    </w:p>
    <w:p w:rsidR="007A4F1E" w:rsidRPr="00442308" w:rsidRDefault="00762E67">
      <w:pPr>
        <w:pStyle w:val="BodyText"/>
        <w:spacing w:before="245" w:line="244" w:lineRule="auto"/>
        <w:ind w:right="132"/>
        <w:jc w:val="both"/>
        <w:rPr>
          <w:rFonts w:ascii="Times New Roman" w:hAnsi="Times New Roman" w:cs="Times New Roman"/>
          <w:sz w:val="24"/>
          <w:szCs w:val="24"/>
        </w:rPr>
      </w:pPr>
      <w:r w:rsidRPr="00442308">
        <w:rPr>
          <w:rFonts w:ascii="Times New Roman" w:hAnsi="Times New Roman" w:cs="Times New Roman"/>
          <w:sz w:val="24"/>
          <w:szCs w:val="24"/>
        </w:rPr>
        <w:t>Kontraktori duhet ta menaxhojë detyrën përmes një strukture të thjeshtë dhe të gjurmueshme, e cila konsiston në një takim për nisjen e projektit, një plan pune të dakorduar, koordinim të rregullt, regjistër të produkteve, regjistër të miratimeve dhe rishikimeve, regjistër të rreziqeve dhe dorëzim përfundimtar. Takimet e koordinimit mund të zhvillohen personalisht ose në distancë. Shënimet e takimit dhe veprimet e dakorduara duhet të qarkullohen menjëherë kur kërkohet.</w:t>
      </w:r>
    </w:p>
    <w:p w:rsidR="007A4F1E" w:rsidRPr="00442308" w:rsidRDefault="0046462C" w:rsidP="0046462C">
      <w:pPr>
        <w:pStyle w:val="Heading3"/>
        <w:tabs>
          <w:tab w:val="left" w:pos="860"/>
        </w:tabs>
        <w:spacing w:before="241"/>
        <w:rPr>
          <w:rFonts w:ascii="Times New Roman" w:hAnsi="Times New Roman" w:cs="Times New Roman"/>
          <w:sz w:val="24"/>
          <w:szCs w:val="24"/>
        </w:rPr>
      </w:pPr>
      <w:bookmarkStart w:id="71" w:name="6.3.3_Miratimi_dhe_kontrolli_i_ndryshime"/>
      <w:bookmarkStart w:id="72" w:name="_Toc240545838"/>
      <w:bookmarkEnd w:id="71"/>
      <w:r w:rsidRPr="00442308">
        <w:rPr>
          <w:rFonts w:ascii="Times New Roman" w:hAnsi="Times New Roman" w:cs="Times New Roman"/>
          <w:sz w:val="24"/>
          <w:szCs w:val="24"/>
        </w:rPr>
        <w:t xml:space="preserve">6.1.3 </w:t>
      </w:r>
      <w:r w:rsidR="00762E67" w:rsidRPr="00442308">
        <w:rPr>
          <w:rFonts w:ascii="Times New Roman" w:hAnsi="Times New Roman" w:cs="Times New Roman"/>
          <w:sz w:val="24"/>
          <w:szCs w:val="24"/>
        </w:rPr>
        <w:t>Miratimi dhe kontrolli i ndryshimeve</w:t>
      </w:r>
      <w:bookmarkEnd w:id="72"/>
    </w:p>
    <w:p w:rsidR="007A4F1E" w:rsidRPr="00442308" w:rsidRDefault="00762E67">
      <w:pPr>
        <w:pStyle w:val="BodyText"/>
        <w:spacing w:before="245" w:line="244" w:lineRule="auto"/>
        <w:ind w:right="135"/>
        <w:jc w:val="both"/>
        <w:rPr>
          <w:rFonts w:ascii="Times New Roman" w:hAnsi="Times New Roman" w:cs="Times New Roman"/>
          <w:sz w:val="24"/>
          <w:szCs w:val="24"/>
        </w:rPr>
      </w:pPr>
      <w:r w:rsidRPr="00442308">
        <w:rPr>
          <w:rFonts w:ascii="Times New Roman" w:hAnsi="Times New Roman" w:cs="Times New Roman"/>
          <w:sz w:val="24"/>
          <w:szCs w:val="24"/>
        </w:rPr>
        <w:t>Kontraktori duhet të dorëzojë draftet mjaftueshëm herët për të lejuar një shqyrtim kuptimplotë. Komentet nga Autoriteti Kontraktor do të konsolidohen përmes pikës së caktuar të kontaktit. Kontraktori duhet të zbatojë korrigjimet e arsyeshme brenda çmimit të kontratës. Çdo ndryshim që prek fushëveprimin, sasitë, kohën, personelin ose metodologjinë duhet të kërkohet dhe të miratohet me shkrim në përputhje me kontratën përpara zbatimit.</w:t>
      </w:r>
    </w:p>
    <w:p w:rsidR="007A4F1E" w:rsidRPr="00442308" w:rsidRDefault="00762E67">
      <w:pPr>
        <w:pStyle w:val="BodyText"/>
        <w:spacing w:before="246" w:line="244" w:lineRule="auto"/>
        <w:ind w:right="136"/>
        <w:jc w:val="both"/>
        <w:rPr>
          <w:rFonts w:ascii="Times New Roman" w:hAnsi="Times New Roman" w:cs="Times New Roman"/>
          <w:sz w:val="24"/>
          <w:szCs w:val="24"/>
        </w:rPr>
      </w:pPr>
      <w:r w:rsidRPr="00442308">
        <w:rPr>
          <w:rFonts w:ascii="Times New Roman" w:hAnsi="Times New Roman" w:cs="Times New Roman"/>
          <w:sz w:val="24"/>
          <w:szCs w:val="24"/>
        </w:rPr>
        <w:t>zbatimi i aktiviteteve të projektit. Për më tepër, do të lehtësohet koordinimi me departamentet e tjera bashkiake, palët e interesuara dhe partnerët e jashtëm për të siguruar një zbatim të suksesshëm.</w:t>
      </w:r>
    </w:p>
    <w:p w:rsidR="0046462C" w:rsidRPr="00442308" w:rsidRDefault="0046462C">
      <w:pPr>
        <w:pStyle w:val="BodyText"/>
        <w:spacing w:before="246" w:line="244" w:lineRule="auto"/>
        <w:ind w:right="136"/>
        <w:jc w:val="both"/>
        <w:rPr>
          <w:rFonts w:ascii="Times New Roman" w:hAnsi="Times New Roman" w:cs="Times New Roman"/>
          <w:sz w:val="24"/>
          <w:szCs w:val="24"/>
        </w:rPr>
      </w:pPr>
    </w:p>
    <w:p w:rsidR="007A4F1E" w:rsidRPr="00442308" w:rsidRDefault="00762E67">
      <w:pPr>
        <w:pStyle w:val="Heading1"/>
        <w:numPr>
          <w:ilvl w:val="0"/>
          <w:numId w:val="3"/>
        </w:numPr>
        <w:tabs>
          <w:tab w:val="left" w:pos="503"/>
        </w:tabs>
        <w:spacing w:before="238"/>
        <w:ind w:left="503" w:hanging="359"/>
        <w:rPr>
          <w:rFonts w:ascii="Times New Roman" w:hAnsi="Times New Roman" w:cs="Times New Roman"/>
        </w:rPr>
      </w:pPr>
      <w:bookmarkStart w:id="73" w:name="7_KËRKESAT"/>
      <w:bookmarkStart w:id="74" w:name="_Toc240545839"/>
      <w:bookmarkEnd w:id="73"/>
      <w:r w:rsidRPr="00442308">
        <w:rPr>
          <w:rFonts w:ascii="Times New Roman" w:hAnsi="Times New Roman" w:cs="Times New Roman"/>
        </w:rPr>
        <w:t>KËRKESAT</w:t>
      </w:r>
      <w:bookmarkEnd w:id="74"/>
    </w:p>
    <w:p w:rsidR="007A4F1E" w:rsidRPr="00442308" w:rsidRDefault="0046462C" w:rsidP="0046462C">
      <w:pPr>
        <w:pStyle w:val="Heading2"/>
        <w:rPr>
          <w:rFonts w:ascii="Times New Roman" w:hAnsi="Times New Roman" w:cs="Times New Roman"/>
        </w:rPr>
      </w:pPr>
      <w:bookmarkStart w:id="75" w:name="7.1_Personeli"/>
      <w:bookmarkStart w:id="76" w:name="_Toc240545840"/>
      <w:bookmarkEnd w:id="75"/>
      <w:r w:rsidRPr="00442308">
        <w:rPr>
          <w:rFonts w:ascii="Times New Roman" w:hAnsi="Times New Roman" w:cs="Times New Roman"/>
        </w:rPr>
        <w:t xml:space="preserve">7.1 </w:t>
      </w:r>
      <w:r w:rsidR="00762E67" w:rsidRPr="00442308">
        <w:rPr>
          <w:rFonts w:ascii="Times New Roman" w:hAnsi="Times New Roman" w:cs="Times New Roman"/>
        </w:rPr>
        <w:t>Personeli</w:t>
      </w:r>
      <w:bookmarkEnd w:id="76"/>
    </w:p>
    <w:p w:rsidR="007A4F1E" w:rsidRPr="00442308" w:rsidRDefault="00762E67" w:rsidP="00C21F59">
      <w:pPr>
        <w:pStyle w:val="BodyText"/>
        <w:spacing w:before="244" w:line="244" w:lineRule="auto"/>
        <w:ind w:right="136"/>
        <w:jc w:val="both"/>
        <w:rPr>
          <w:rFonts w:ascii="Times New Roman" w:hAnsi="Times New Roman" w:cs="Times New Roman"/>
          <w:sz w:val="24"/>
          <w:szCs w:val="24"/>
        </w:rPr>
      </w:pPr>
      <w:r w:rsidRPr="00442308">
        <w:rPr>
          <w:rFonts w:ascii="Times New Roman" w:hAnsi="Times New Roman" w:cs="Times New Roman"/>
          <w:sz w:val="24"/>
          <w:szCs w:val="24"/>
        </w:rPr>
        <w:t>Vini re se nëpunësit civilë dhe stafi tjetër i administratës publike të vendit partner, ose të organizatave ndërkombëtare/rajonale me bazë në vend, do të mund të kontribuojnë si ekspertë vetëm nëse është e justifikuar mirë. Justifikimi duhet të dorëzohet me tenderin dhe duhet të përfshijë informacion mbi vlerën e shtuar që</w:t>
      </w:r>
      <w:r w:rsidR="00C21F59">
        <w:rPr>
          <w:rFonts w:ascii="Times New Roman" w:hAnsi="Times New Roman" w:cs="Times New Roman"/>
          <w:sz w:val="24"/>
          <w:szCs w:val="24"/>
        </w:rPr>
        <w:t xml:space="preserve"> </w:t>
      </w:r>
      <w:r w:rsidRPr="00442308">
        <w:rPr>
          <w:rFonts w:ascii="Times New Roman" w:hAnsi="Times New Roman" w:cs="Times New Roman"/>
          <w:sz w:val="24"/>
          <w:szCs w:val="24"/>
        </w:rPr>
        <w:t>do të sjellë eksperti, si dhe mbi çdo ndërhyrje ose konflikt interesi të mundshëm të ekspertit të propozuar në funksionin e tij/saj si ekspert dhe funksionet e tij/saj të tanishme ose të mëparshme si nëpunës civil. Për më tepër, duhet të dorëzohet dëshmi se eksperti është i komanduar ose në leje personale.</w:t>
      </w:r>
    </w:p>
    <w:p w:rsidR="007A4F1E" w:rsidRPr="00442308" w:rsidRDefault="00762E67">
      <w:pPr>
        <w:pStyle w:val="BodyText"/>
        <w:spacing w:before="244"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Procedurat e përzgjedhjes së përdorura nga Kontraktori për të përzgjedhur ekspertët që kontribuojnë në kontratë duhet të jenë transparente, duhet të garantojnë mungesën e konflikteve profesionale të interesit dhe mungesën e çdo diskriminimi bazuar në kombësinë e mëparshme ose aktuale, gjininë, vendbanimin ose çdo bazë tjetër. Gjetjet e panelit të përzgjedhjes duhet të regjistrohen. Organizimi &amp; Metodologjia duhet të përfshijë një paragraf që demonstron se është aplikuar një procedurë e përzgjedhjes së ekspertëve me ndjeshmëri gjinore. Të gjithë ekspertët duhet të jenë të pavarur dhe të lirë nga konfliktet e interesit në përgjegjësitë që marrin përsipër.</w:t>
      </w:r>
    </w:p>
    <w:p w:rsidR="0046462C" w:rsidRPr="00442308" w:rsidRDefault="00762E67" w:rsidP="00442308">
      <w:pPr>
        <w:pStyle w:val="BodyText"/>
        <w:spacing w:before="250" w:line="244" w:lineRule="auto"/>
        <w:ind w:right="145"/>
        <w:jc w:val="both"/>
        <w:rPr>
          <w:rFonts w:ascii="Times New Roman" w:hAnsi="Times New Roman" w:cs="Times New Roman"/>
          <w:sz w:val="24"/>
          <w:szCs w:val="24"/>
        </w:rPr>
      </w:pPr>
      <w:r w:rsidRPr="00442308">
        <w:rPr>
          <w:rFonts w:ascii="Times New Roman" w:hAnsi="Times New Roman" w:cs="Times New Roman"/>
          <w:sz w:val="24"/>
          <w:szCs w:val="24"/>
        </w:rPr>
        <w:t xml:space="preserve">Kontraktori duhet të sigurojë një ekip kompetent multidisiplinar të mjaftueshëm për të realizuar të gjitha komponentët njëkohësisht dhe në kohë. Organizimi dhe Metodologjia e tenderuesit duhet të identifikojë strukturën e propozuar të ekipit, alokimin e përgjegjësive dhe kontributet </w:t>
      </w:r>
      <w:r w:rsidRPr="00442308">
        <w:rPr>
          <w:rFonts w:ascii="Times New Roman" w:hAnsi="Times New Roman" w:cs="Times New Roman"/>
          <w:sz w:val="24"/>
          <w:szCs w:val="24"/>
        </w:rPr>
        <w:lastRenderedPageBreak/>
        <w:t>e vlerësuara. Personeli mbetet nën autoritetin dhe përgjegjësinë e kontraktorit.</w:t>
      </w:r>
      <w:r w:rsidR="00442308" w:rsidRPr="00442308">
        <w:rPr>
          <w:rFonts w:ascii="Times New Roman" w:hAnsi="Times New Roman" w:cs="Times New Roman"/>
          <w:sz w:val="24"/>
          <w:szCs w:val="24"/>
        </w:rPr>
        <w:br/>
      </w:r>
    </w:p>
    <w:p w:rsidR="007A4F1E" w:rsidRPr="00442308" w:rsidRDefault="0046462C" w:rsidP="0046462C">
      <w:pPr>
        <w:pStyle w:val="Heading2"/>
        <w:rPr>
          <w:rFonts w:ascii="Times New Roman" w:hAnsi="Times New Roman" w:cs="Times New Roman"/>
        </w:rPr>
      </w:pPr>
      <w:bookmarkStart w:id="77" w:name="7.1.2_Ekspertët"/>
      <w:bookmarkStart w:id="78" w:name="_Toc240545841"/>
      <w:bookmarkEnd w:id="77"/>
      <w:r w:rsidRPr="00442308">
        <w:rPr>
          <w:rFonts w:ascii="Times New Roman" w:hAnsi="Times New Roman" w:cs="Times New Roman"/>
        </w:rPr>
        <w:t xml:space="preserve">7.2 </w:t>
      </w:r>
      <w:r w:rsidR="00762E67" w:rsidRPr="00442308">
        <w:rPr>
          <w:rFonts w:ascii="Times New Roman" w:hAnsi="Times New Roman" w:cs="Times New Roman"/>
        </w:rPr>
        <w:t>Ekspertët</w:t>
      </w:r>
      <w:bookmarkEnd w:id="78"/>
    </w:p>
    <w:p w:rsidR="007A4F1E" w:rsidRPr="00442308" w:rsidRDefault="007A4F1E">
      <w:pPr>
        <w:pStyle w:val="BodyText"/>
        <w:spacing w:before="27"/>
        <w:ind w:left="0"/>
        <w:rPr>
          <w:rFonts w:ascii="Times New Roman" w:hAnsi="Times New Roman" w:cs="Times New Roman"/>
          <w:b/>
          <w:sz w:val="24"/>
          <w:szCs w:val="24"/>
        </w:rPr>
      </w:pPr>
    </w:p>
    <w:p w:rsidR="007A4F1E" w:rsidRPr="00442308" w:rsidRDefault="00762E67">
      <w:pPr>
        <w:pStyle w:val="BodyText"/>
        <w:spacing w:line="244" w:lineRule="auto"/>
        <w:ind w:right="147"/>
        <w:jc w:val="both"/>
        <w:rPr>
          <w:rFonts w:ascii="Times New Roman" w:hAnsi="Times New Roman" w:cs="Times New Roman"/>
          <w:sz w:val="24"/>
          <w:szCs w:val="24"/>
        </w:rPr>
      </w:pPr>
      <w:r w:rsidRPr="00442308">
        <w:rPr>
          <w:rFonts w:ascii="Times New Roman" w:hAnsi="Times New Roman" w:cs="Times New Roman"/>
          <w:sz w:val="24"/>
          <w:szCs w:val="24"/>
        </w:rPr>
        <w:t>Janë përcaktuar kërkesat minimale për ekipin e ekspertëve. Ekipi duhet të demonstrojë kolektivisht ekspertizën e mëposhtme:</w:t>
      </w:r>
    </w:p>
    <w:p w:rsidR="007A4F1E" w:rsidRPr="00442308" w:rsidRDefault="007A4F1E">
      <w:pPr>
        <w:pStyle w:val="BodyText"/>
        <w:spacing w:before="27"/>
        <w:ind w:left="0"/>
        <w:rPr>
          <w:rFonts w:ascii="Times New Roman" w:hAnsi="Times New Roman" w:cs="Times New Roman"/>
          <w:sz w:val="24"/>
          <w:szCs w:val="24"/>
        </w:rPr>
      </w:pPr>
    </w:p>
    <w:p w:rsidR="007A4F1E" w:rsidRPr="00442308" w:rsidRDefault="00762E67" w:rsidP="0046462C">
      <w:pPr>
        <w:pStyle w:val="BodyText"/>
        <w:rPr>
          <w:rFonts w:ascii="Times New Roman" w:hAnsi="Times New Roman" w:cs="Times New Roman"/>
        </w:rPr>
      </w:pPr>
      <w:r w:rsidRPr="00442308">
        <w:rPr>
          <w:rFonts w:ascii="Times New Roman" w:hAnsi="Times New Roman" w:cs="Times New Roman"/>
        </w:rPr>
        <w:t>Eksperti kryesor: Koordinator i Komunikimit dhe Eventeve</w:t>
      </w:r>
    </w:p>
    <w:p w:rsidR="007A4F1E" w:rsidRPr="00442308" w:rsidRDefault="00762E67">
      <w:pPr>
        <w:pStyle w:val="BodyText"/>
        <w:spacing w:before="244" w:line="244" w:lineRule="auto"/>
        <w:ind w:right="141"/>
        <w:jc w:val="both"/>
        <w:rPr>
          <w:rFonts w:ascii="Times New Roman" w:hAnsi="Times New Roman" w:cs="Times New Roman"/>
          <w:sz w:val="24"/>
          <w:szCs w:val="24"/>
        </w:rPr>
      </w:pPr>
      <w:r w:rsidRPr="00442308">
        <w:rPr>
          <w:rFonts w:ascii="Times New Roman" w:hAnsi="Times New Roman" w:cs="Times New Roman"/>
          <w:sz w:val="24"/>
          <w:szCs w:val="24"/>
        </w:rPr>
        <w:t>Eksperti kryesor do të udhëheqë detyrën dhe do të veprojë si kontakti kryesor me Autoritetin Kontraktor. Profili minimal është:</w:t>
      </w:r>
    </w:p>
    <w:p w:rsidR="007A4F1E" w:rsidRPr="00442308" w:rsidRDefault="00762E67" w:rsidP="0046462C">
      <w:pPr>
        <w:pStyle w:val="ListParagraph"/>
        <w:numPr>
          <w:ilvl w:val="3"/>
          <w:numId w:val="3"/>
        </w:numPr>
        <w:tabs>
          <w:tab w:val="left" w:pos="426"/>
          <w:tab w:val="left" w:pos="504"/>
        </w:tabs>
        <w:spacing w:before="237"/>
        <w:ind w:left="862" w:right="153" w:hanging="357"/>
        <w:rPr>
          <w:rFonts w:ascii="Times New Roman" w:hAnsi="Times New Roman" w:cs="Times New Roman"/>
          <w:sz w:val="24"/>
          <w:szCs w:val="24"/>
        </w:rPr>
      </w:pPr>
      <w:r w:rsidRPr="00442308">
        <w:rPr>
          <w:rFonts w:ascii="Times New Roman" w:hAnsi="Times New Roman" w:cs="Times New Roman"/>
          <w:sz w:val="24"/>
          <w:szCs w:val="24"/>
        </w:rPr>
        <w:t>një diplomë universitare përkatëse për komunikim, marketing, media, marrëdhënie me publikun, menaxhim eventesh, shkenca sociale, biznes, menaxhim projekti ose një fushë tjetër të rëndësishme për detyrën; përvojë profesionale ekuivalente përkatëse mund të pranohet kur lejohet nga dosja e tenderit;</w:t>
      </w:r>
    </w:p>
    <w:p w:rsidR="007A4F1E" w:rsidRPr="00442308" w:rsidRDefault="00762E67" w:rsidP="0046462C">
      <w:pPr>
        <w:pStyle w:val="ListParagraph"/>
        <w:numPr>
          <w:ilvl w:val="3"/>
          <w:numId w:val="3"/>
        </w:numPr>
        <w:tabs>
          <w:tab w:val="left" w:pos="426"/>
          <w:tab w:val="left" w:pos="504"/>
        </w:tabs>
        <w:spacing w:before="1"/>
        <w:ind w:left="862" w:right="153" w:hanging="357"/>
        <w:rPr>
          <w:rFonts w:ascii="Times New Roman" w:hAnsi="Times New Roman" w:cs="Times New Roman"/>
          <w:sz w:val="24"/>
          <w:szCs w:val="24"/>
        </w:rPr>
      </w:pPr>
      <w:r w:rsidRPr="00442308">
        <w:rPr>
          <w:rFonts w:ascii="Times New Roman" w:hAnsi="Times New Roman" w:cs="Times New Roman"/>
          <w:sz w:val="24"/>
          <w:szCs w:val="24"/>
        </w:rPr>
        <w:t>të paktën tre vjet përvojë profesionale përkatëse në komunikim, organizim eventesh ose Workshop-esh, angazhim të palëve të interesuara, komunikim institucional ose shërbime të krahasueshme;</w:t>
      </w:r>
    </w:p>
    <w:p w:rsidR="007A4F1E" w:rsidRPr="00442308" w:rsidRDefault="00762E67" w:rsidP="0046462C">
      <w:pPr>
        <w:pStyle w:val="ListParagraph"/>
        <w:numPr>
          <w:ilvl w:val="3"/>
          <w:numId w:val="3"/>
        </w:numPr>
        <w:tabs>
          <w:tab w:val="left" w:pos="426"/>
          <w:tab w:val="left" w:pos="504"/>
        </w:tabs>
        <w:ind w:left="862" w:right="153" w:hanging="357"/>
        <w:rPr>
          <w:rFonts w:ascii="Times New Roman" w:hAnsi="Times New Roman" w:cs="Times New Roman"/>
          <w:sz w:val="24"/>
          <w:szCs w:val="24"/>
        </w:rPr>
      </w:pPr>
      <w:r w:rsidRPr="00442308">
        <w:rPr>
          <w:rFonts w:ascii="Times New Roman" w:hAnsi="Times New Roman" w:cs="Times New Roman"/>
          <w:sz w:val="24"/>
          <w:szCs w:val="24"/>
        </w:rPr>
        <w:t>përvojë e demonstruar në planifikimin dhe realizimin e Workshop-eve, eventeve ose aktiviteteve pjesëmarrëse të palëve të interesuara;</w:t>
      </w:r>
    </w:p>
    <w:p w:rsidR="007A4F1E" w:rsidRPr="00442308" w:rsidRDefault="00762E67" w:rsidP="0046462C">
      <w:pPr>
        <w:pStyle w:val="ListParagraph"/>
        <w:numPr>
          <w:ilvl w:val="3"/>
          <w:numId w:val="3"/>
        </w:numPr>
        <w:tabs>
          <w:tab w:val="left" w:pos="426"/>
          <w:tab w:val="left" w:pos="504"/>
        </w:tabs>
        <w:ind w:left="862" w:right="153" w:hanging="357"/>
        <w:rPr>
          <w:rFonts w:ascii="Times New Roman" w:hAnsi="Times New Roman" w:cs="Times New Roman"/>
          <w:sz w:val="24"/>
          <w:szCs w:val="24"/>
        </w:rPr>
      </w:pPr>
      <w:r w:rsidRPr="00442308">
        <w:rPr>
          <w:rFonts w:ascii="Times New Roman" w:hAnsi="Times New Roman" w:cs="Times New Roman"/>
          <w:sz w:val="24"/>
          <w:szCs w:val="24"/>
        </w:rPr>
        <w:t>aftësi për të koordinuar komunikimin, dizajnin, audiovizualin, facilitimin dhe inputet logjistike;</w:t>
      </w:r>
    </w:p>
    <w:p w:rsidR="007A4F1E" w:rsidRPr="00442308" w:rsidRDefault="00762E67" w:rsidP="0046462C">
      <w:pPr>
        <w:pStyle w:val="ListParagraph"/>
        <w:numPr>
          <w:ilvl w:val="3"/>
          <w:numId w:val="3"/>
        </w:numPr>
        <w:tabs>
          <w:tab w:val="left" w:pos="426"/>
          <w:tab w:val="left" w:pos="504"/>
        </w:tabs>
        <w:ind w:left="862" w:right="153" w:hanging="357"/>
        <w:rPr>
          <w:rFonts w:ascii="Times New Roman" w:hAnsi="Times New Roman" w:cs="Times New Roman"/>
          <w:sz w:val="24"/>
          <w:szCs w:val="24"/>
        </w:rPr>
      </w:pPr>
      <w:r w:rsidRPr="00442308">
        <w:rPr>
          <w:rFonts w:ascii="Times New Roman" w:hAnsi="Times New Roman" w:cs="Times New Roman"/>
          <w:sz w:val="24"/>
          <w:szCs w:val="24"/>
        </w:rPr>
        <w:t>aftësi të mira në hartimin e dokumenteve, organizim dhe kontrollin e cilësisë; dhe</w:t>
      </w:r>
    </w:p>
    <w:p w:rsidR="007A4F1E" w:rsidRPr="00442308" w:rsidRDefault="00762E67" w:rsidP="0046462C">
      <w:pPr>
        <w:pStyle w:val="ListParagraph"/>
        <w:numPr>
          <w:ilvl w:val="3"/>
          <w:numId w:val="3"/>
        </w:numPr>
        <w:tabs>
          <w:tab w:val="left" w:pos="426"/>
        </w:tabs>
        <w:ind w:left="862" w:right="153" w:hanging="357"/>
        <w:rPr>
          <w:rFonts w:ascii="Times New Roman" w:hAnsi="Times New Roman" w:cs="Times New Roman"/>
          <w:sz w:val="24"/>
          <w:szCs w:val="24"/>
        </w:rPr>
      </w:pPr>
      <w:r w:rsidRPr="00442308">
        <w:rPr>
          <w:rFonts w:ascii="Times New Roman" w:hAnsi="Times New Roman" w:cs="Times New Roman"/>
          <w:sz w:val="24"/>
          <w:szCs w:val="24"/>
        </w:rPr>
        <w:t>njohuri të mira të gjuhës shqipe dhe angleze.</w:t>
      </w:r>
    </w:p>
    <w:p w:rsidR="007A4F1E" w:rsidRPr="00442308" w:rsidRDefault="007A4F1E">
      <w:pPr>
        <w:pStyle w:val="BodyText"/>
        <w:ind w:left="0"/>
        <w:rPr>
          <w:rFonts w:ascii="Times New Roman" w:hAnsi="Times New Roman" w:cs="Times New Roman"/>
          <w:sz w:val="24"/>
          <w:szCs w:val="24"/>
        </w:rPr>
      </w:pPr>
    </w:p>
    <w:p w:rsidR="007A4F1E" w:rsidRPr="00442308" w:rsidRDefault="007A4F1E">
      <w:pPr>
        <w:pStyle w:val="BodyText"/>
        <w:spacing w:before="54"/>
        <w:ind w:left="0"/>
        <w:rPr>
          <w:rFonts w:ascii="Times New Roman" w:hAnsi="Times New Roman" w:cs="Times New Roman"/>
          <w:sz w:val="24"/>
          <w:szCs w:val="24"/>
        </w:rPr>
      </w:pPr>
    </w:p>
    <w:p w:rsidR="007A4F1E" w:rsidRPr="00442308" w:rsidRDefault="00762E67">
      <w:pPr>
        <w:pStyle w:val="BodyText"/>
        <w:spacing w:line="244" w:lineRule="auto"/>
        <w:ind w:right="141"/>
        <w:jc w:val="both"/>
        <w:rPr>
          <w:rFonts w:ascii="Times New Roman" w:hAnsi="Times New Roman" w:cs="Times New Roman"/>
          <w:sz w:val="24"/>
          <w:szCs w:val="24"/>
        </w:rPr>
      </w:pPr>
      <w:r w:rsidRPr="00442308">
        <w:rPr>
          <w:rFonts w:ascii="Times New Roman" w:hAnsi="Times New Roman" w:cs="Times New Roman"/>
          <w:sz w:val="24"/>
          <w:szCs w:val="24"/>
        </w:rPr>
        <w:t>Funksionet e ekspertit kryesor përfshijnë nisjen, planifikimin e punës, ndërlidhjen, mbikëqyrjen e përmbajtjes, strategjinë për pjesëmarrësit dhe palët e interesuara, koordinimin e Workshop-eve, sigurimin e cilësisë, menaxhimin e rrezikut, raportimin dhe dorëzimin përfundimtar.</w:t>
      </w:r>
    </w:p>
    <w:p w:rsidR="007A4F1E" w:rsidRPr="00442308" w:rsidRDefault="00762E67">
      <w:pPr>
        <w:pStyle w:val="BodyText"/>
        <w:spacing w:before="80" w:line="244" w:lineRule="auto"/>
        <w:ind w:right="135"/>
        <w:jc w:val="both"/>
        <w:rPr>
          <w:rFonts w:ascii="Times New Roman" w:hAnsi="Times New Roman" w:cs="Times New Roman"/>
          <w:sz w:val="24"/>
          <w:szCs w:val="24"/>
        </w:rPr>
      </w:pPr>
      <w:r w:rsidRPr="00442308">
        <w:rPr>
          <w:rFonts w:ascii="Times New Roman" w:hAnsi="Times New Roman" w:cs="Times New Roman"/>
          <w:sz w:val="24"/>
          <w:szCs w:val="24"/>
        </w:rPr>
        <w:t>Janë përcaktuar kërkesat minimale për ekipin e ekspertëve në tërësi. Ekipi duhet të demonstrojë kolektivisht ekspertizën e mëposhtme:</w:t>
      </w:r>
    </w:p>
    <w:p w:rsidR="007A4F1E" w:rsidRPr="00442308" w:rsidRDefault="007A4F1E">
      <w:pPr>
        <w:pStyle w:val="BodyText"/>
        <w:spacing w:before="32"/>
        <w:ind w:left="0"/>
        <w:rPr>
          <w:rFonts w:ascii="Times New Roman" w:hAnsi="Times New Roman" w:cs="Times New Roman"/>
          <w:sz w:val="24"/>
          <w:szCs w:val="24"/>
        </w:rPr>
      </w:pPr>
    </w:p>
    <w:p w:rsidR="007A4F1E" w:rsidRPr="00442308" w:rsidRDefault="00762E67" w:rsidP="0046462C">
      <w:pPr>
        <w:pStyle w:val="ListParagraph"/>
        <w:numPr>
          <w:ilvl w:val="3"/>
          <w:numId w:val="25"/>
        </w:numPr>
        <w:tabs>
          <w:tab w:val="left" w:pos="594"/>
        </w:tabs>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Përvojë e dëshmuar në programet e financuara nga BE, veçanërisht Interreg, IPA, ose projekte të ngjashme të bashkëpunimit territorial.</w:t>
      </w:r>
    </w:p>
    <w:p w:rsidR="007A4F1E" w:rsidRPr="00442308" w:rsidRDefault="00762E67" w:rsidP="0046462C">
      <w:pPr>
        <w:pStyle w:val="ListParagraph"/>
        <w:numPr>
          <w:ilvl w:val="3"/>
          <w:numId w:val="25"/>
        </w:numPr>
        <w:tabs>
          <w:tab w:val="left" w:pos="594"/>
        </w:tabs>
        <w:spacing w:before="2"/>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Ekspertizë e fortë në menaxhimin e projektit, duke përfshirë koordinimin, zbatimin dhe monitorimin e projekteve me shumë partnerë.</w:t>
      </w:r>
    </w:p>
    <w:p w:rsidR="007A4F1E" w:rsidRPr="00442308" w:rsidRDefault="00762E67" w:rsidP="0046462C">
      <w:pPr>
        <w:pStyle w:val="ListParagraph"/>
        <w:numPr>
          <w:ilvl w:val="3"/>
          <w:numId w:val="25"/>
        </w:numPr>
        <w:tabs>
          <w:tab w:val="left" w:pos="594"/>
        </w:tabs>
        <w:spacing w:before="2"/>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Kapacitet i demonstruar në menaxhimin financiar, buxhetim dhe raportim në përputhje me rregullat dhe procedurat e BE-së.</w:t>
      </w:r>
    </w:p>
    <w:p w:rsidR="007A4F1E" w:rsidRPr="00442308" w:rsidRDefault="00762E67" w:rsidP="0046462C">
      <w:pPr>
        <w:pStyle w:val="ListParagraph"/>
        <w:numPr>
          <w:ilvl w:val="3"/>
          <w:numId w:val="25"/>
        </w:numPr>
        <w:tabs>
          <w:tab w:val="left" w:pos="594"/>
        </w:tabs>
        <w:spacing w:before="2"/>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Përvojë në hartimin e raporteve teknike dhe narrative, si dhe sigurimin e përputhshmërisë me detyrimet kontraktuale.</w:t>
      </w:r>
    </w:p>
    <w:p w:rsidR="007A4F1E" w:rsidRPr="00442308" w:rsidRDefault="00762E67" w:rsidP="0046462C">
      <w:pPr>
        <w:pStyle w:val="ListParagraph"/>
        <w:numPr>
          <w:ilvl w:val="3"/>
          <w:numId w:val="25"/>
        </w:numPr>
        <w:tabs>
          <w:tab w:val="left" w:pos="594"/>
        </w:tabs>
        <w:spacing w:before="3"/>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Ekspertizë në angazhimin e palëve të interesuara, koordinimin me institucionet publike dhe lehtësimin e proceseve të qeverisjes shumë-nivele.</w:t>
      </w:r>
    </w:p>
    <w:p w:rsidR="007A4F1E" w:rsidRPr="00442308" w:rsidRDefault="00762E67" w:rsidP="0046462C">
      <w:pPr>
        <w:pStyle w:val="ListParagraph"/>
        <w:numPr>
          <w:ilvl w:val="3"/>
          <w:numId w:val="25"/>
        </w:numPr>
        <w:tabs>
          <w:tab w:val="left" w:pos="594"/>
        </w:tabs>
        <w:spacing w:before="2"/>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Njohuri mbi aktivitetet e komunikimit dhe shpërndarjes, përfshirë përgatitjen e materialeve dhe përmbajtjes për vizibilitetin e projektit.</w:t>
      </w:r>
    </w:p>
    <w:p w:rsidR="007A4F1E" w:rsidRPr="00442308" w:rsidRDefault="00762E67" w:rsidP="0046462C">
      <w:pPr>
        <w:pStyle w:val="ListParagraph"/>
        <w:numPr>
          <w:ilvl w:val="3"/>
          <w:numId w:val="25"/>
        </w:numPr>
        <w:tabs>
          <w:tab w:val="left" w:pos="594"/>
        </w:tabs>
        <w:spacing w:before="2"/>
        <w:ind w:left="862" w:right="153" w:hanging="357"/>
        <w:jc w:val="both"/>
        <w:rPr>
          <w:rFonts w:ascii="Times New Roman" w:hAnsi="Times New Roman" w:cs="Times New Roman"/>
          <w:sz w:val="24"/>
          <w:szCs w:val="24"/>
        </w:rPr>
      </w:pPr>
      <w:r w:rsidRPr="00442308">
        <w:rPr>
          <w:rFonts w:ascii="Times New Roman" w:hAnsi="Times New Roman" w:cs="Times New Roman"/>
          <w:sz w:val="24"/>
          <w:szCs w:val="24"/>
        </w:rPr>
        <w:t>Njohuri me fushat tematike përkatëse për projektin (p.sh. menaxhimi mjedisor, ekonomia qarkulluese, efiçenca e energjisë ose zhvillimi lokal), në varësi të fushëveprimit specifik të projektit.</w:t>
      </w:r>
    </w:p>
    <w:p w:rsidR="007A4F1E" w:rsidRPr="00442308" w:rsidRDefault="007A4F1E">
      <w:pPr>
        <w:pStyle w:val="BodyText"/>
        <w:spacing w:before="33"/>
        <w:ind w:left="0"/>
        <w:rPr>
          <w:rFonts w:ascii="Times New Roman" w:hAnsi="Times New Roman" w:cs="Times New Roman"/>
          <w:sz w:val="24"/>
          <w:szCs w:val="24"/>
        </w:rPr>
      </w:pPr>
    </w:p>
    <w:p w:rsidR="007A4F1E" w:rsidRPr="00442308" w:rsidRDefault="00762E67">
      <w:pPr>
        <w:pStyle w:val="BodyText"/>
        <w:spacing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 xml:space="preserve">Organizimi dhe Metodologjia duhet të demonstrojnë qartë se si ekipi i propozuar i plotëson këto kërkesa dhe se si do të zbatohet kontrata për të arritur rezultatet e pritshme. Objektet </w:t>
      </w:r>
      <w:r w:rsidRPr="00442308">
        <w:rPr>
          <w:rFonts w:ascii="Times New Roman" w:hAnsi="Times New Roman" w:cs="Times New Roman"/>
          <w:sz w:val="24"/>
          <w:szCs w:val="24"/>
        </w:rPr>
        <w:lastRenderedPageBreak/>
        <w:t>mbështetëse &amp; mbështetja logjistike</w:t>
      </w:r>
    </w:p>
    <w:p w:rsidR="007A4F1E" w:rsidRPr="00442308" w:rsidRDefault="007A4F1E">
      <w:pPr>
        <w:pStyle w:val="BodyText"/>
        <w:spacing w:before="28"/>
        <w:ind w:left="0"/>
        <w:rPr>
          <w:rFonts w:ascii="Times New Roman" w:hAnsi="Times New Roman" w:cs="Times New Roman"/>
          <w:sz w:val="24"/>
          <w:szCs w:val="24"/>
        </w:rPr>
      </w:pPr>
    </w:p>
    <w:p w:rsidR="007A4F1E" w:rsidRPr="00442308" w:rsidRDefault="00762E67" w:rsidP="0046462C">
      <w:pPr>
        <w:pStyle w:val="Heading3"/>
        <w:numPr>
          <w:ilvl w:val="2"/>
          <w:numId w:val="33"/>
        </w:numPr>
        <w:tabs>
          <w:tab w:val="left" w:pos="828"/>
        </w:tabs>
        <w:spacing w:before="1"/>
        <w:rPr>
          <w:rFonts w:ascii="Times New Roman" w:hAnsi="Times New Roman" w:cs="Times New Roman"/>
          <w:sz w:val="24"/>
          <w:szCs w:val="24"/>
        </w:rPr>
      </w:pPr>
      <w:bookmarkStart w:id="79" w:name="_Toc240545842"/>
      <w:r w:rsidRPr="00442308">
        <w:rPr>
          <w:rFonts w:ascii="Times New Roman" w:hAnsi="Times New Roman" w:cs="Times New Roman"/>
          <w:sz w:val="24"/>
          <w:szCs w:val="24"/>
        </w:rPr>
        <w:t>Përvoja Profesionale</w:t>
      </w:r>
      <w:bookmarkEnd w:id="79"/>
    </w:p>
    <w:p w:rsidR="007A4F1E" w:rsidRPr="00442308" w:rsidRDefault="004E3B33">
      <w:pPr>
        <w:pStyle w:val="BodyText"/>
        <w:spacing w:before="244" w:line="244" w:lineRule="auto"/>
        <w:ind w:right="163"/>
        <w:jc w:val="both"/>
        <w:rPr>
          <w:rFonts w:ascii="Times New Roman" w:hAnsi="Times New Roman" w:cs="Times New Roman"/>
          <w:sz w:val="24"/>
          <w:szCs w:val="24"/>
        </w:rPr>
      </w:pPr>
      <w:r>
        <w:rPr>
          <w:rFonts w:ascii="Times New Roman" w:hAnsi="Times New Roman" w:cs="Times New Roman"/>
          <w:sz w:val="24"/>
          <w:szCs w:val="24"/>
        </w:rPr>
        <w:t>I kontraktuari</w:t>
      </w:r>
      <w:r w:rsidR="00762E67" w:rsidRPr="00442308">
        <w:rPr>
          <w:rFonts w:ascii="Times New Roman" w:hAnsi="Times New Roman" w:cs="Times New Roman"/>
          <w:sz w:val="24"/>
          <w:szCs w:val="24"/>
        </w:rPr>
        <w:t xml:space="preserve"> duhet të ketë të paktën 3 vjet përvojë profesionale në një ose më shumë nga fushat e mëposhtme:</w:t>
      </w:r>
    </w:p>
    <w:p w:rsidR="007A4F1E" w:rsidRPr="00442308" w:rsidRDefault="00762E67" w:rsidP="0046462C">
      <w:pPr>
        <w:pStyle w:val="ListParagraph"/>
        <w:numPr>
          <w:ilvl w:val="3"/>
          <w:numId w:val="3"/>
        </w:numPr>
        <w:tabs>
          <w:tab w:val="left" w:pos="857"/>
        </w:tabs>
        <w:spacing w:before="242"/>
        <w:ind w:left="857"/>
        <w:rPr>
          <w:rFonts w:ascii="Times New Roman" w:hAnsi="Times New Roman" w:cs="Times New Roman"/>
          <w:sz w:val="24"/>
          <w:szCs w:val="24"/>
        </w:rPr>
      </w:pPr>
      <w:r w:rsidRPr="00442308">
        <w:rPr>
          <w:rFonts w:ascii="Times New Roman" w:hAnsi="Times New Roman" w:cs="Times New Roman"/>
          <w:sz w:val="24"/>
          <w:szCs w:val="24"/>
        </w:rPr>
        <w:t>komunikim dhe shpërndarje;</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komunikim institucional;</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komunikim dixhital dhe në rrjete sociale;</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organizimi dhe menaxhimi i eventeve/workshop-eve;</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angazhimi i palëve të interesuara;</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fushata komunikimi;</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prodhimi i materialeve grafike dhe promovuese;</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prodhimi audiovizual/video;</w:t>
      </w:r>
    </w:p>
    <w:p w:rsidR="007A4F1E" w:rsidRPr="00442308" w:rsidRDefault="00762E67" w:rsidP="0046462C">
      <w:pPr>
        <w:pStyle w:val="ListParagraph"/>
        <w:numPr>
          <w:ilvl w:val="3"/>
          <w:numId w:val="3"/>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trajnime, stërvitje (coaching) ose aktivitete mbështetëse për biznesin.</w:t>
      </w:r>
    </w:p>
    <w:p w:rsidR="007A4F1E" w:rsidRPr="00442308" w:rsidRDefault="007A4F1E">
      <w:pPr>
        <w:pStyle w:val="BodyText"/>
        <w:spacing w:before="248"/>
        <w:ind w:left="0"/>
        <w:rPr>
          <w:rFonts w:ascii="Times New Roman" w:hAnsi="Times New Roman" w:cs="Times New Roman"/>
          <w:sz w:val="24"/>
          <w:szCs w:val="24"/>
        </w:rPr>
      </w:pPr>
    </w:p>
    <w:p w:rsidR="007A4F1E" w:rsidRPr="00442308" w:rsidRDefault="0046462C" w:rsidP="0046462C">
      <w:pPr>
        <w:pStyle w:val="Heading3"/>
        <w:tabs>
          <w:tab w:val="left" w:pos="828"/>
        </w:tabs>
        <w:rPr>
          <w:rFonts w:ascii="Times New Roman" w:hAnsi="Times New Roman" w:cs="Times New Roman"/>
          <w:sz w:val="24"/>
          <w:szCs w:val="24"/>
        </w:rPr>
      </w:pPr>
      <w:bookmarkStart w:id="80" w:name="_Toc240545843"/>
      <w:r w:rsidRPr="00442308">
        <w:rPr>
          <w:rFonts w:ascii="Times New Roman" w:hAnsi="Times New Roman" w:cs="Times New Roman"/>
          <w:sz w:val="24"/>
          <w:szCs w:val="24"/>
        </w:rPr>
        <w:t xml:space="preserve">7.2.2   </w:t>
      </w:r>
      <w:r w:rsidR="00762E67" w:rsidRPr="00442308">
        <w:rPr>
          <w:rFonts w:ascii="Times New Roman" w:hAnsi="Times New Roman" w:cs="Times New Roman"/>
          <w:sz w:val="24"/>
          <w:szCs w:val="24"/>
        </w:rPr>
        <w:t>Përvoja Specifike</w:t>
      </w:r>
      <w:bookmarkEnd w:id="80"/>
    </w:p>
    <w:p w:rsidR="007A4F1E" w:rsidRPr="00442308" w:rsidRDefault="00762E67">
      <w:pPr>
        <w:pStyle w:val="BodyText"/>
        <w:spacing w:before="244" w:line="244" w:lineRule="auto"/>
        <w:ind w:right="148"/>
        <w:jc w:val="both"/>
        <w:rPr>
          <w:rFonts w:ascii="Times New Roman" w:hAnsi="Times New Roman" w:cs="Times New Roman"/>
          <w:sz w:val="24"/>
          <w:szCs w:val="24"/>
        </w:rPr>
      </w:pPr>
      <w:r w:rsidRPr="00442308">
        <w:rPr>
          <w:rFonts w:ascii="Times New Roman" w:hAnsi="Times New Roman" w:cs="Times New Roman"/>
          <w:sz w:val="24"/>
          <w:szCs w:val="24"/>
        </w:rPr>
        <w:t>Gjatë tre viteve të fundit përpara afatit të dorëzimit të ofertave, kontraktori duhet të ketë zbatuar me sukses të paktën:</w:t>
      </w:r>
    </w:p>
    <w:p w:rsidR="007A4F1E" w:rsidRPr="00442308" w:rsidRDefault="00762E67">
      <w:pPr>
        <w:pStyle w:val="BodyText"/>
        <w:spacing w:before="242" w:line="244" w:lineRule="auto"/>
        <w:ind w:right="154"/>
        <w:jc w:val="both"/>
        <w:rPr>
          <w:rFonts w:ascii="Times New Roman" w:hAnsi="Times New Roman" w:cs="Times New Roman"/>
          <w:sz w:val="24"/>
          <w:szCs w:val="24"/>
        </w:rPr>
      </w:pPr>
      <w:r w:rsidRPr="00442308">
        <w:rPr>
          <w:rFonts w:ascii="Times New Roman" w:hAnsi="Times New Roman" w:cs="Times New Roman"/>
          <w:sz w:val="24"/>
          <w:szCs w:val="24"/>
        </w:rPr>
        <w:t>dy kontrata/detyra të një natyre përkatëse ose të ngjashme me shërbimet e kërkuara sipas kontratës në fjalë.</w:t>
      </w:r>
    </w:p>
    <w:p w:rsidR="007A4F1E" w:rsidRPr="00442308" w:rsidRDefault="00762E67">
      <w:pPr>
        <w:pStyle w:val="BodyText"/>
        <w:spacing w:before="242"/>
        <w:jc w:val="both"/>
        <w:rPr>
          <w:rFonts w:ascii="Times New Roman" w:hAnsi="Times New Roman" w:cs="Times New Roman"/>
          <w:sz w:val="24"/>
          <w:szCs w:val="24"/>
        </w:rPr>
      </w:pPr>
      <w:r w:rsidRPr="00442308">
        <w:rPr>
          <w:rFonts w:ascii="Times New Roman" w:hAnsi="Times New Roman" w:cs="Times New Roman"/>
          <w:sz w:val="24"/>
          <w:szCs w:val="24"/>
        </w:rPr>
        <w:t>Detyrat përkatëse mund të kenë të bëjnë me një ose më shumë nga sa vijon:</w:t>
      </w:r>
    </w:p>
    <w:p w:rsidR="007A4F1E" w:rsidRPr="00442308" w:rsidRDefault="00762E67" w:rsidP="0046462C">
      <w:pPr>
        <w:pStyle w:val="ListParagraph"/>
        <w:numPr>
          <w:ilvl w:val="3"/>
          <w:numId w:val="27"/>
        </w:numPr>
        <w:tabs>
          <w:tab w:val="left" w:pos="857"/>
        </w:tabs>
        <w:spacing w:before="247"/>
        <w:ind w:left="862" w:hanging="357"/>
        <w:rPr>
          <w:rFonts w:ascii="Times New Roman" w:hAnsi="Times New Roman" w:cs="Times New Roman"/>
          <w:sz w:val="24"/>
          <w:szCs w:val="24"/>
        </w:rPr>
      </w:pPr>
      <w:r w:rsidRPr="00442308">
        <w:rPr>
          <w:rFonts w:ascii="Times New Roman" w:hAnsi="Times New Roman" w:cs="Times New Roman"/>
          <w:sz w:val="24"/>
          <w:szCs w:val="24"/>
        </w:rPr>
        <w:t>shërbime komunikimi dhe shpërndarjeje;</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fushata në rrjetet sociale;</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organizimi i workshop-eve ose eventeve publike;</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aktivitete të angazhimit të palëve të interesuara;</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aktivitete komunikimi për institucionet publike;</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komunikimi i projekteve të financuara nga BE-ja/ndërkombëtarisht;</w:t>
      </w:r>
    </w:p>
    <w:p w:rsidR="007A4F1E" w:rsidRPr="00442308" w:rsidRDefault="00762E67" w:rsidP="0046462C">
      <w:pPr>
        <w:pStyle w:val="ListParagraph"/>
        <w:numPr>
          <w:ilvl w:val="3"/>
          <w:numId w:val="27"/>
        </w:numPr>
        <w:tabs>
          <w:tab w:val="left" w:pos="857"/>
        </w:tabs>
        <w:spacing w:before="6"/>
        <w:ind w:left="857"/>
        <w:rPr>
          <w:rFonts w:ascii="Times New Roman" w:hAnsi="Times New Roman" w:cs="Times New Roman"/>
          <w:sz w:val="24"/>
          <w:szCs w:val="24"/>
        </w:rPr>
      </w:pPr>
      <w:r w:rsidRPr="00442308">
        <w:rPr>
          <w:rFonts w:ascii="Times New Roman" w:hAnsi="Times New Roman" w:cs="Times New Roman"/>
          <w:sz w:val="24"/>
          <w:szCs w:val="24"/>
        </w:rPr>
        <w:t>prodhimi i materialeve promovuese ose audiovizuale;</w:t>
      </w:r>
    </w:p>
    <w:p w:rsidR="007A4F1E" w:rsidRPr="00442308" w:rsidRDefault="00762E67" w:rsidP="0046462C">
      <w:pPr>
        <w:pStyle w:val="ListParagraph"/>
        <w:numPr>
          <w:ilvl w:val="3"/>
          <w:numId w:val="27"/>
        </w:numPr>
        <w:tabs>
          <w:tab w:val="left" w:pos="856"/>
        </w:tabs>
        <w:spacing w:before="80"/>
        <w:ind w:left="856" w:hanging="356"/>
        <w:jc w:val="both"/>
        <w:rPr>
          <w:rFonts w:ascii="Times New Roman" w:hAnsi="Times New Roman" w:cs="Times New Roman"/>
          <w:sz w:val="24"/>
          <w:szCs w:val="24"/>
        </w:rPr>
      </w:pPr>
      <w:r w:rsidRPr="00442308">
        <w:rPr>
          <w:rFonts w:ascii="Times New Roman" w:hAnsi="Times New Roman" w:cs="Times New Roman"/>
          <w:sz w:val="24"/>
          <w:szCs w:val="24"/>
        </w:rPr>
        <w:t>nisma për angazhimin e të rinjve, trajnimin ose sipërmarrjen.</w:t>
      </w:r>
    </w:p>
    <w:p w:rsidR="007A4F1E" w:rsidRPr="00442308" w:rsidRDefault="00762E67">
      <w:pPr>
        <w:pStyle w:val="BodyText"/>
        <w:spacing w:before="6" w:line="244" w:lineRule="auto"/>
        <w:ind w:right="149"/>
        <w:jc w:val="both"/>
        <w:rPr>
          <w:rFonts w:ascii="Times New Roman" w:hAnsi="Times New Roman" w:cs="Times New Roman"/>
          <w:sz w:val="24"/>
          <w:szCs w:val="24"/>
        </w:rPr>
      </w:pPr>
      <w:r w:rsidRPr="00442308">
        <w:rPr>
          <w:rFonts w:ascii="Times New Roman" w:hAnsi="Times New Roman" w:cs="Times New Roman"/>
          <w:sz w:val="24"/>
          <w:szCs w:val="24"/>
        </w:rPr>
        <w:t>Të paktën një nga dy detyrat duhet të përfshijë organizimin e një workshop-i, eventi, nisme për rritjen e ndërgjegjësimit, aktiviteti për angazhimin e palëve të interesuara ose aktivitete të ngjashme.</w:t>
      </w:r>
    </w:p>
    <w:p w:rsidR="007A4F1E" w:rsidRPr="00442308" w:rsidRDefault="00762E67">
      <w:pPr>
        <w:pStyle w:val="BodyText"/>
        <w:spacing w:before="243" w:line="244" w:lineRule="auto"/>
        <w:rPr>
          <w:rFonts w:ascii="Times New Roman" w:hAnsi="Times New Roman" w:cs="Times New Roman"/>
          <w:sz w:val="24"/>
          <w:szCs w:val="24"/>
        </w:rPr>
      </w:pPr>
      <w:r w:rsidRPr="00442308">
        <w:rPr>
          <w:rFonts w:ascii="Times New Roman" w:hAnsi="Times New Roman" w:cs="Times New Roman"/>
          <w:sz w:val="24"/>
          <w:szCs w:val="24"/>
        </w:rPr>
        <w:t>Përvoja e mëparshme e lidhur specifikisht me projekte të financuara nga BE-ja, programet Interreg, politikat e të rinjve, punësimin, sipërmarrjen, ushqimin, gastronominë, turizmin ose trajnimin profesional do të përbëjë një avantazh, por nuk do të konsiderohet kusht i detyrueshëm pranueshmërie, përveç nëse specifikohet ndryshe në Tabelën e Vlerësimit të Ofertave.</w:t>
      </w:r>
    </w:p>
    <w:p w:rsidR="007A4F1E" w:rsidRPr="00442308" w:rsidRDefault="007A4F1E">
      <w:pPr>
        <w:pStyle w:val="BodyText"/>
        <w:spacing w:before="11"/>
        <w:ind w:left="0"/>
        <w:rPr>
          <w:rFonts w:ascii="Times New Roman" w:hAnsi="Times New Roman" w:cs="Times New Roman"/>
          <w:sz w:val="24"/>
          <w:szCs w:val="24"/>
        </w:rPr>
      </w:pPr>
    </w:p>
    <w:p w:rsidR="007A4F1E" w:rsidRDefault="00762E67">
      <w:pPr>
        <w:pStyle w:val="BodyText"/>
        <w:spacing w:line="244" w:lineRule="auto"/>
        <w:ind w:right="183"/>
        <w:rPr>
          <w:rFonts w:ascii="Times New Roman" w:hAnsi="Times New Roman" w:cs="Times New Roman"/>
          <w:sz w:val="24"/>
          <w:szCs w:val="24"/>
        </w:rPr>
      </w:pPr>
      <w:r w:rsidRPr="00442308">
        <w:rPr>
          <w:rFonts w:ascii="Times New Roman" w:hAnsi="Times New Roman" w:cs="Times New Roman"/>
          <w:sz w:val="24"/>
          <w:szCs w:val="24"/>
        </w:rPr>
        <w:t>Dëshmitë mund të përfshijnë kontrata, certifikata të performancës së kënaqshme, letra reference ose dokumentacion tjetër që demonstron zbatimin e suksesshëm.</w:t>
      </w:r>
    </w:p>
    <w:p w:rsidR="00442308" w:rsidRPr="00442308" w:rsidRDefault="00442308">
      <w:pPr>
        <w:pStyle w:val="BodyText"/>
        <w:spacing w:line="244" w:lineRule="auto"/>
        <w:ind w:right="183"/>
        <w:rPr>
          <w:rFonts w:ascii="Times New Roman" w:hAnsi="Times New Roman" w:cs="Times New Roman"/>
          <w:sz w:val="24"/>
          <w:szCs w:val="24"/>
        </w:rPr>
      </w:pPr>
    </w:p>
    <w:p w:rsidR="007A4F1E" w:rsidRPr="00442308" w:rsidRDefault="00762E67" w:rsidP="00442308">
      <w:pPr>
        <w:pStyle w:val="Heading2"/>
        <w:numPr>
          <w:ilvl w:val="1"/>
          <w:numId w:val="27"/>
        </w:numPr>
        <w:tabs>
          <w:tab w:val="left" w:pos="586"/>
        </w:tabs>
        <w:spacing w:before="118"/>
        <w:rPr>
          <w:rFonts w:ascii="Times New Roman" w:hAnsi="Times New Roman" w:cs="Times New Roman"/>
        </w:rPr>
      </w:pPr>
      <w:bookmarkStart w:id="81" w:name="7.2_Ambientet_e_zyrës"/>
      <w:bookmarkStart w:id="82" w:name="_Toc240545844"/>
      <w:bookmarkEnd w:id="81"/>
      <w:r w:rsidRPr="00442308">
        <w:rPr>
          <w:rFonts w:ascii="Times New Roman" w:hAnsi="Times New Roman" w:cs="Times New Roman"/>
        </w:rPr>
        <w:t>Ambientet e zyrës</w:t>
      </w:r>
      <w:bookmarkEnd w:id="82"/>
    </w:p>
    <w:p w:rsidR="007A4F1E" w:rsidRDefault="00762E67">
      <w:pPr>
        <w:pStyle w:val="BodyText"/>
        <w:spacing w:before="246" w:line="244" w:lineRule="auto"/>
        <w:ind w:right="137"/>
        <w:jc w:val="both"/>
        <w:rPr>
          <w:rFonts w:ascii="Times New Roman" w:hAnsi="Times New Roman" w:cs="Times New Roman"/>
          <w:sz w:val="24"/>
          <w:szCs w:val="24"/>
        </w:rPr>
      </w:pPr>
      <w:r w:rsidRPr="00442308">
        <w:rPr>
          <w:rFonts w:ascii="Times New Roman" w:hAnsi="Times New Roman" w:cs="Times New Roman"/>
          <w:sz w:val="24"/>
          <w:szCs w:val="24"/>
        </w:rPr>
        <w:t xml:space="preserve">Autoriteti Kontraktor nuk do t'i sigurojë zyrë të përhershme Kontraktorit. Kontraktori duhet të </w:t>
      </w:r>
      <w:r w:rsidRPr="00442308">
        <w:rPr>
          <w:rFonts w:ascii="Times New Roman" w:hAnsi="Times New Roman" w:cs="Times New Roman"/>
          <w:sz w:val="24"/>
          <w:szCs w:val="24"/>
        </w:rPr>
        <w:lastRenderedPageBreak/>
        <w:t>organizojë dhe financojë zyrën, komunikimet, qasjen në internet, softuerin, ruajtjen, ambientet e takimeve për ekipin e tij dhe mbështetjen administrative. Qasja e përkohshme në ambientet bashkiake mund të lejohet për takime ose aktivitete të dakorduara, në varësi të disponueshmërisë dhe rregullave të brendshme.</w:t>
      </w:r>
    </w:p>
    <w:p w:rsidR="00CF27E3" w:rsidRPr="00442308" w:rsidRDefault="00CF27E3">
      <w:pPr>
        <w:pStyle w:val="BodyText"/>
        <w:spacing w:before="246" w:line="244" w:lineRule="auto"/>
        <w:ind w:right="137"/>
        <w:jc w:val="both"/>
        <w:rPr>
          <w:rFonts w:ascii="Times New Roman" w:hAnsi="Times New Roman" w:cs="Times New Roman"/>
          <w:sz w:val="24"/>
          <w:szCs w:val="24"/>
        </w:rPr>
      </w:pPr>
    </w:p>
    <w:p w:rsidR="007A4F1E" w:rsidRPr="00442308" w:rsidRDefault="00762E67" w:rsidP="0046462C">
      <w:pPr>
        <w:pStyle w:val="Heading2"/>
        <w:numPr>
          <w:ilvl w:val="1"/>
          <w:numId w:val="27"/>
        </w:numPr>
        <w:tabs>
          <w:tab w:val="left" w:pos="586"/>
        </w:tabs>
        <w:ind w:left="586" w:hanging="442"/>
        <w:rPr>
          <w:rFonts w:ascii="Times New Roman" w:hAnsi="Times New Roman" w:cs="Times New Roman"/>
        </w:rPr>
      </w:pPr>
      <w:bookmarkStart w:id="83" w:name="7.3_Mjetet_që_duhet_të_sigurohen_nga_Kon"/>
      <w:bookmarkStart w:id="84" w:name="_Toc240545845"/>
      <w:bookmarkEnd w:id="83"/>
      <w:r w:rsidRPr="00442308">
        <w:rPr>
          <w:rFonts w:ascii="Times New Roman" w:hAnsi="Times New Roman" w:cs="Times New Roman"/>
        </w:rPr>
        <w:t>Mjetet që duhet të sigurohen nga Kontraktori</w:t>
      </w:r>
      <w:bookmarkEnd w:id="84"/>
    </w:p>
    <w:p w:rsidR="007A4F1E" w:rsidRPr="00442308" w:rsidRDefault="00762E67">
      <w:pPr>
        <w:pStyle w:val="BodyText"/>
        <w:spacing w:before="246"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Kontraktori duhet të sigurojë të gjitha mjetet e nevojshme për performancën, duke përfshirë hapësirën e duhur të punës, softuer të licencuar për dizajn dhe redaktim, ruajtje të sigurt të skedarëve dhe kopje rezervë, mjete komunikimi, transport dhe mbështetje administrative. Për workshop-in, Kontraktori duhet të sigurojë ose organizojë mjetet e përfshira në ofertën e tij të pranuar, të cilat mund të përfshijnë përgatitjen e vendit, pajisjet për regjistrim, përkthimin ose mbështetjen gjuhësore ku është miratuar, rifreskimet, materialet për pjesëmarrësit, sinjalistikën, masat e aksesueshmërisë dhe mbështetjen teknike.</w:t>
      </w:r>
    </w:p>
    <w:p w:rsidR="007A4F1E" w:rsidRDefault="00762E67">
      <w:pPr>
        <w:pStyle w:val="BodyText"/>
        <w:spacing w:before="248" w:line="244" w:lineRule="auto"/>
        <w:ind w:right="137"/>
        <w:jc w:val="both"/>
        <w:rPr>
          <w:rFonts w:ascii="Times New Roman" w:hAnsi="Times New Roman" w:cs="Times New Roman"/>
          <w:sz w:val="24"/>
          <w:szCs w:val="24"/>
        </w:rPr>
      </w:pPr>
      <w:r w:rsidRPr="00442308">
        <w:rPr>
          <w:rFonts w:ascii="Times New Roman" w:hAnsi="Times New Roman" w:cs="Times New Roman"/>
          <w:sz w:val="24"/>
          <w:szCs w:val="24"/>
        </w:rPr>
        <w:t>Përpara se të angazhojë shpenzime për mjetet e workshop-it, Kontraktori duhet të konfirmojë me Autoritetin Kontraktor se cilat artikuj, nëse ka, do të vihen në dispozicion nga Bashkia. Dyfishimi i kostove nuk është i pranueshëm.</w:t>
      </w:r>
    </w:p>
    <w:p w:rsidR="00CF27E3" w:rsidRPr="00442308" w:rsidRDefault="00CF27E3">
      <w:pPr>
        <w:pStyle w:val="BodyText"/>
        <w:spacing w:before="248" w:line="244" w:lineRule="auto"/>
        <w:ind w:right="137"/>
        <w:jc w:val="both"/>
        <w:rPr>
          <w:rFonts w:ascii="Times New Roman" w:hAnsi="Times New Roman" w:cs="Times New Roman"/>
          <w:sz w:val="24"/>
          <w:szCs w:val="24"/>
        </w:rPr>
      </w:pPr>
    </w:p>
    <w:p w:rsidR="007A4F1E" w:rsidRPr="00442308" w:rsidRDefault="00762E67" w:rsidP="0046462C">
      <w:pPr>
        <w:pStyle w:val="Heading2"/>
        <w:numPr>
          <w:ilvl w:val="1"/>
          <w:numId w:val="27"/>
        </w:numPr>
        <w:tabs>
          <w:tab w:val="left" w:pos="586"/>
        </w:tabs>
        <w:spacing w:before="238"/>
        <w:ind w:left="586" w:hanging="442"/>
        <w:rPr>
          <w:rFonts w:ascii="Times New Roman" w:hAnsi="Times New Roman" w:cs="Times New Roman"/>
        </w:rPr>
      </w:pPr>
      <w:bookmarkStart w:id="85" w:name="7.4_Pajisjet"/>
      <w:bookmarkStart w:id="86" w:name="_Toc240545846"/>
      <w:bookmarkEnd w:id="85"/>
      <w:r w:rsidRPr="00442308">
        <w:rPr>
          <w:rFonts w:ascii="Times New Roman" w:hAnsi="Times New Roman" w:cs="Times New Roman"/>
        </w:rPr>
        <w:t>Pajisjet</w:t>
      </w:r>
      <w:bookmarkEnd w:id="86"/>
    </w:p>
    <w:p w:rsidR="007A4F1E" w:rsidRPr="00442308" w:rsidRDefault="00762E67">
      <w:pPr>
        <w:pStyle w:val="BodyText"/>
        <w:spacing w:before="246" w:line="244" w:lineRule="auto"/>
        <w:ind w:right="144"/>
        <w:jc w:val="both"/>
        <w:rPr>
          <w:rFonts w:ascii="Times New Roman" w:hAnsi="Times New Roman" w:cs="Times New Roman"/>
          <w:sz w:val="24"/>
          <w:szCs w:val="24"/>
        </w:rPr>
      </w:pPr>
      <w:r w:rsidRPr="00442308">
        <w:rPr>
          <w:rFonts w:ascii="Times New Roman" w:hAnsi="Times New Roman" w:cs="Times New Roman"/>
          <w:sz w:val="24"/>
          <w:szCs w:val="24"/>
        </w:rPr>
        <w:t>Kontraktori duhet të sigurojë të gjitha pajisjet e kërkuara për një shërbim me cilësi të lartë, duke përfshirë kompjuterë, kamera, mikrofona, ndriçim, regjistrim audio, sisteme redaktimi, pajisje projektimi/ekrane, pajisje zanore, materiale regjistrimi, media për ruajtjen e të dhënave dhe pajisje rezervë, sipas rastit. Pajisjet duhet të jenë të sigurta, të përshtatshme për vendin dhe të operuara nga personel kompetent.</w:t>
      </w:r>
    </w:p>
    <w:p w:rsidR="007A4F1E" w:rsidRPr="00442308" w:rsidRDefault="00762E67">
      <w:pPr>
        <w:pStyle w:val="BodyText"/>
        <w:spacing w:before="246" w:line="244" w:lineRule="auto"/>
        <w:ind w:right="138"/>
        <w:jc w:val="both"/>
        <w:rPr>
          <w:rFonts w:ascii="Times New Roman" w:hAnsi="Times New Roman" w:cs="Times New Roman"/>
          <w:sz w:val="24"/>
          <w:szCs w:val="24"/>
        </w:rPr>
      </w:pPr>
      <w:r w:rsidRPr="00442308">
        <w:rPr>
          <w:rFonts w:ascii="Times New Roman" w:hAnsi="Times New Roman" w:cs="Times New Roman"/>
          <w:sz w:val="24"/>
          <w:szCs w:val="24"/>
        </w:rPr>
        <w:t>Asnjë pajisje nuk duhet të blihet për t'iu transferuar Autoritetit Kontraktor, përveç nëse është parashikuar shprehimisht në kontratë. Kostoja e përdorimit, marrjes me qira, transportit, sigurimit dhe operimit të pajisjeve është e përfshirë në çmimin e kontratës.</w:t>
      </w:r>
    </w:p>
    <w:p w:rsidR="00442308" w:rsidRPr="00442308" w:rsidRDefault="00442308">
      <w:pPr>
        <w:pStyle w:val="BodyText"/>
        <w:spacing w:before="246" w:line="244" w:lineRule="auto"/>
        <w:ind w:right="138"/>
        <w:jc w:val="both"/>
        <w:rPr>
          <w:rFonts w:ascii="Times New Roman" w:hAnsi="Times New Roman" w:cs="Times New Roman"/>
          <w:sz w:val="24"/>
          <w:szCs w:val="24"/>
        </w:rPr>
      </w:pPr>
    </w:p>
    <w:p w:rsidR="007A4F1E" w:rsidRPr="00442308" w:rsidRDefault="00762E67" w:rsidP="0046462C">
      <w:pPr>
        <w:pStyle w:val="Heading1"/>
        <w:numPr>
          <w:ilvl w:val="0"/>
          <w:numId w:val="27"/>
        </w:numPr>
        <w:tabs>
          <w:tab w:val="left" w:pos="587"/>
        </w:tabs>
        <w:ind w:left="587" w:hanging="443"/>
        <w:rPr>
          <w:rFonts w:ascii="Times New Roman" w:hAnsi="Times New Roman" w:cs="Times New Roman"/>
        </w:rPr>
      </w:pPr>
      <w:bookmarkStart w:id="87" w:name="8_RAPORTET"/>
      <w:bookmarkStart w:id="88" w:name="_Toc240545847"/>
      <w:bookmarkEnd w:id="87"/>
      <w:r w:rsidRPr="00442308">
        <w:rPr>
          <w:rFonts w:ascii="Times New Roman" w:hAnsi="Times New Roman" w:cs="Times New Roman"/>
        </w:rPr>
        <w:t>RAPORTET</w:t>
      </w:r>
      <w:bookmarkEnd w:id="88"/>
    </w:p>
    <w:p w:rsidR="007A4F1E" w:rsidRPr="00442308" w:rsidRDefault="00762E67" w:rsidP="0046462C">
      <w:pPr>
        <w:pStyle w:val="Heading2"/>
        <w:numPr>
          <w:ilvl w:val="1"/>
          <w:numId w:val="34"/>
        </w:numPr>
        <w:tabs>
          <w:tab w:val="left" w:pos="586"/>
        </w:tabs>
        <w:rPr>
          <w:rFonts w:ascii="Times New Roman" w:hAnsi="Times New Roman" w:cs="Times New Roman"/>
        </w:rPr>
      </w:pPr>
      <w:bookmarkStart w:id="89" w:name="8.1_Kërkesat_për_raportim"/>
      <w:bookmarkStart w:id="90" w:name="_Toc240545848"/>
      <w:bookmarkEnd w:id="89"/>
      <w:r w:rsidRPr="00442308">
        <w:rPr>
          <w:rFonts w:ascii="Times New Roman" w:hAnsi="Times New Roman" w:cs="Times New Roman"/>
        </w:rPr>
        <w:t>Kërkesat për raportim</w:t>
      </w:r>
      <w:bookmarkEnd w:id="90"/>
    </w:p>
    <w:p w:rsidR="007A4F1E" w:rsidRPr="00442308" w:rsidRDefault="00762E67">
      <w:pPr>
        <w:pStyle w:val="BodyText"/>
        <w:spacing w:before="246" w:line="244" w:lineRule="auto"/>
        <w:ind w:right="141"/>
        <w:jc w:val="both"/>
        <w:rPr>
          <w:rFonts w:ascii="Times New Roman" w:hAnsi="Times New Roman" w:cs="Times New Roman"/>
          <w:sz w:val="24"/>
          <w:szCs w:val="24"/>
        </w:rPr>
      </w:pPr>
      <w:r w:rsidRPr="00442308">
        <w:rPr>
          <w:rFonts w:ascii="Times New Roman" w:hAnsi="Times New Roman" w:cs="Times New Roman"/>
          <w:sz w:val="24"/>
          <w:szCs w:val="24"/>
        </w:rPr>
        <w:t xml:space="preserve">Kontraktori do të dorëzojë raportet e mëposhtme në anglisht </w:t>
      </w:r>
      <w:r w:rsidR="004E3B33">
        <w:rPr>
          <w:rFonts w:ascii="Times New Roman" w:hAnsi="Times New Roman" w:cs="Times New Roman"/>
          <w:sz w:val="24"/>
          <w:szCs w:val="24"/>
        </w:rPr>
        <w:t xml:space="preserve">dhe në shqip </w:t>
      </w:r>
      <w:r w:rsidRPr="00442308">
        <w:rPr>
          <w:rFonts w:ascii="Times New Roman" w:hAnsi="Times New Roman" w:cs="Times New Roman"/>
          <w:sz w:val="24"/>
          <w:szCs w:val="24"/>
        </w:rPr>
        <w:t>një origjinal dhe 3 kopje (2 për autoritetin kontraktor dhe 1 për kontraktorin), për arsye mjedisore, duke kërkuar sa më pak kopje fizike të jetë e mundur:</w:t>
      </w:r>
    </w:p>
    <w:p w:rsidR="007A4F1E" w:rsidRPr="00442308" w:rsidRDefault="00762E67" w:rsidP="0046462C">
      <w:pPr>
        <w:pStyle w:val="ListParagraph"/>
        <w:numPr>
          <w:ilvl w:val="2"/>
          <w:numId w:val="34"/>
        </w:numPr>
        <w:tabs>
          <w:tab w:val="left" w:pos="504"/>
        </w:tabs>
        <w:spacing w:before="238"/>
        <w:ind w:right="147" w:hanging="270"/>
        <w:jc w:val="both"/>
        <w:rPr>
          <w:rFonts w:ascii="Times New Roman" w:hAnsi="Times New Roman" w:cs="Times New Roman"/>
          <w:bCs/>
          <w:sz w:val="24"/>
          <w:szCs w:val="24"/>
        </w:rPr>
      </w:pPr>
      <w:r w:rsidRPr="00442308">
        <w:rPr>
          <w:rFonts w:ascii="Times New Roman" w:hAnsi="Times New Roman" w:cs="Times New Roman"/>
          <w:bCs/>
          <w:sz w:val="24"/>
          <w:szCs w:val="24"/>
        </w:rPr>
        <w:t>Raporti i Fillimit (Inception Report) - Maksimumi 12 faqe, për t'u dorëzuar brenda 1 muaji nga fillimi. Ai duhet të përfshijë gjetjet fillestare, progresin në mbledhjen e të dhënave, çdo vështirësi, programin e punës dhe udhëtimet e stafit. Puna mund të vazhdojë përveç nëse ofrohen komente.</w:t>
      </w:r>
    </w:p>
    <w:p w:rsidR="007A4F1E" w:rsidRPr="00442308" w:rsidRDefault="00762E67" w:rsidP="0046462C">
      <w:pPr>
        <w:pStyle w:val="ListParagraph"/>
        <w:numPr>
          <w:ilvl w:val="2"/>
          <w:numId w:val="34"/>
        </w:numPr>
        <w:tabs>
          <w:tab w:val="left" w:pos="504"/>
        </w:tabs>
        <w:spacing w:before="241"/>
        <w:ind w:right="133" w:hanging="270"/>
        <w:jc w:val="both"/>
        <w:rPr>
          <w:rFonts w:ascii="Times New Roman" w:hAnsi="Times New Roman" w:cs="Times New Roman"/>
          <w:bCs/>
          <w:sz w:val="24"/>
          <w:szCs w:val="24"/>
        </w:rPr>
      </w:pPr>
      <w:r w:rsidRPr="00442308">
        <w:rPr>
          <w:rFonts w:ascii="Times New Roman" w:hAnsi="Times New Roman" w:cs="Times New Roman"/>
          <w:bCs/>
          <w:sz w:val="24"/>
          <w:szCs w:val="24"/>
        </w:rPr>
        <w:t>Raportet e Ndërmjetme - Për t'u dorëzuar çdo 6 muaj gjatë periudhës së zbatimit të projektit, duke përmbledhur aktivitetet e përfunduara, gjetjet kryesore, çështjet e hasura dhe përditësimet e planit të punës. Këto raporte mund të mbështesin pagesat e ndërmjetme.</w:t>
      </w:r>
    </w:p>
    <w:p w:rsidR="007A4F1E" w:rsidRPr="00442308" w:rsidRDefault="00762E67" w:rsidP="0046462C">
      <w:pPr>
        <w:pStyle w:val="ListParagraph"/>
        <w:numPr>
          <w:ilvl w:val="2"/>
          <w:numId w:val="34"/>
        </w:numPr>
        <w:tabs>
          <w:tab w:val="left" w:pos="504"/>
        </w:tabs>
        <w:spacing w:before="240"/>
        <w:ind w:right="146" w:hanging="270"/>
        <w:jc w:val="both"/>
        <w:rPr>
          <w:rFonts w:ascii="Times New Roman" w:hAnsi="Times New Roman" w:cs="Times New Roman"/>
          <w:bCs/>
          <w:sz w:val="24"/>
          <w:szCs w:val="24"/>
        </w:rPr>
      </w:pPr>
      <w:r w:rsidRPr="00442308">
        <w:rPr>
          <w:rFonts w:ascii="Times New Roman" w:hAnsi="Times New Roman" w:cs="Times New Roman"/>
          <w:bCs/>
          <w:sz w:val="24"/>
          <w:szCs w:val="24"/>
        </w:rPr>
        <w:lastRenderedPageBreak/>
        <w:t>Draft i Raportit Përfundimtar - Maksimumi 20 faqe (përjashtuar shtojcat), që duhet të dorëzohet të paktën 1 muaj përpara përfundimit të projektit, duke përfshirë gjetjet kryesore, rekomandimet paraprake dhe analizat e bashkangjitura.</w:t>
      </w:r>
    </w:p>
    <w:p w:rsidR="007A4F1E" w:rsidRDefault="00762E67" w:rsidP="0046462C">
      <w:pPr>
        <w:pStyle w:val="ListParagraph"/>
        <w:numPr>
          <w:ilvl w:val="2"/>
          <w:numId w:val="34"/>
        </w:numPr>
        <w:tabs>
          <w:tab w:val="left" w:pos="504"/>
        </w:tabs>
        <w:spacing w:before="240"/>
        <w:ind w:right="141" w:hanging="270"/>
        <w:jc w:val="both"/>
        <w:rPr>
          <w:rFonts w:ascii="Times New Roman" w:hAnsi="Times New Roman" w:cs="Times New Roman"/>
          <w:bCs/>
          <w:sz w:val="24"/>
          <w:szCs w:val="24"/>
        </w:rPr>
      </w:pPr>
      <w:r w:rsidRPr="00442308">
        <w:rPr>
          <w:rFonts w:ascii="Times New Roman" w:hAnsi="Times New Roman" w:cs="Times New Roman"/>
          <w:bCs/>
          <w:sz w:val="24"/>
          <w:szCs w:val="24"/>
        </w:rPr>
        <w:t xml:space="preserve">Raporti Përfundimtar - Përfshin komentet mbi draftin, dorëzuar 10 ditë pas marrjes së </w:t>
      </w:r>
      <w:r w:rsidR="004E3B33">
        <w:rPr>
          <w:rFonts w:ascii="Times New Roman" w:hAnsi="Times New Roman" w:cs="Times New Roman"/>
          <w:bCs/>
          <w:sz w:val="24"/>
          <w:szCs w:val="24"/>
        </w:rPr>
        <w:t>komenteve</w:t>
      </w:r>
      <w:r w:rsidRPr="00442308">
        <w:rPr>
          <w:rFonts w:ascii="Times New Roman" w:hAnsi="Times New Roman" w:cs="Times New Roman"/>
          <w:bCs/>
          <w:sz w:val="24"/>
          <w:szCs w:val="24"/>
        </w:rPr>
        <w:t>. Duhet të përfshijë opsione të detajuara për vendimmarrje dh</w:t>
      </w:r>
      <w:r w:rsidR="004E3B33">
        <w:rPr>
          <w:rFonts w:ascii="Times New Roman" w:hAnsi="Times New Roman" w:cs="Times New Roman"/>
          <w:bCs/>
          <w:sz w:val="24"/>
          <w:szCs w:val="24"/>
        </w:rPr>
        <w:t xml:space="preserve">e analiza të bashkangjitura, </w:t>
      </w:r>
      <w:bookmarkStart w:id="91" w:name="_GoBack"/>
      <w:bookmarkEnd w:id="91"/>
      <w:r w:rsidRPr="00442308">
        <w:rPr>
          <w:rFonts w:ascii="Times New Roman" w:hAnsi="Times New Roman" w:cs="Times New Roman"/>
          <w:bCs/>
          <w:sz w:val="24"/>
          <w:szCs w:val="24"/>
        </w:rPr>
        <w:t>të dorëzohet së bashku me faturën.</w:t>
      </w:r>
    </w:p>
    <w:p w:rsidR="00CF27E3" w:rsidRPr="00442308" w:rsidRDefault="00CF27E3" w:rsidP="00CF27E3">
      <w:pPr>
        <w:pStyle w:val="ListParagraph"/>
        <w:tabs>
          <w:tab w:val="left" w:pos="504"/>
        </w:tabs>
        <w:spacing w:before="240"/>
        <w:ind w:right="141" w:firstLine="0"/>
        <w:jc w:val="both"/>
        <w:rPr>
          <w:rFonts w:ascii="Times New Roman" w:hAnsi="Times New Roman" w:cs="Times New Roman"/>
          <w:bCs/>
          <w:sz w:val="24"/>
          <w:szCs w:val="24"/>
        </w:rPr>
      </w:pPr>
    </w:p>
    <w:p w:rsidR="007A4F1E" w:rsidRPr="00442308" w:rsidRDefault="00762E67" w:rsidP="0046462C">
      <w:pPr>
        <w:pStyle w:val="Heading2"/>
        <w:numPr>
          <w:ilvl w:val="1"/>
          <w:numId w:val="34"/>
        </w:numPr>
        <w:tabs>
          <w:tab w:val="left" w:pos="586"/>
        </w:tabs>
        <w:spacing w:before="240"/>
        <w:ind w:left="586" w:hanging="442"/>
        <w:rPr>
          <w:rFonts w:ascii="Times New Roman" w:hAnsi="Times New Roman" w:cs="Times New Roman"/>
        </w:rPr>
      </w:pPr>
      <w:bookmarkStart w:id="92" w:name="8.2_Dorëzimi_dhe_miratimi_i_raporteve"/>
      <w:bookmarkStart w:id="93" w:name="_Toc240545849"/>
      <w:bookmarkEnd w:id="92"/>
      <w:r w:rsidRPr="00442308">
        <w:rPr>
          <w:rFonts w:ascii="Times New Roman" w:hAnsi="Times New Roman" w:cs="Times New Roman"/>
        </w:rPr>
        <w:t>Dorëzimi dhe miratimi i raporteve</w:t>
      </w:r>
      <w:bookmarkEnd w:id="93"/>
    </w:p>
    <w:p w:rsidR="007A4F1E" w:rsidRDefault="00762E67">
      <w:pPr>
        <w:pStyle w:val="BodyText"/>
        <w:spacing w:before="246" w:line="244" w:lineRule="auto"/>
        <w:ind w:right="140"/>
        <w:jc w:val="both"/>
        <w:rPr>
          <w:rFonts w:ascii="Times New Roman" w:hAnsi="Times New Roman" w:cs="Times New Roman"/>
          <w:sz w:val="24"/>
          <w:szCs w:val="24"/>
        </w:rPr>
      </w:pPr>
      <w:r w:rsidRPr="00442308">
        <w:rPr>
          <w:rFonts w:ascii="Times New Roman" w:hAnsi="Times New Roman" w:cs="Times New Roman"/>
          <w:sz w:val="24"/>
          <w:szCs w:val="24"/>
        </w:rPr>
        <w:t>Të gjitha raportet dhe produktet e dorëzuara duhet të paraqiten në formë elektronike tek kontakti dhe në adresën e specifikuar nga Autoriteti Kontraktor. Skedarët duhet të emërtohen qartë dhe të dërgohen në formate të aksesueshme dhe jo të dëmtuara. Versionet e redaktueshme/burimore dhe versionet përfundimtare për publikim duhet të ofrohen së bashku kur është e përshtatshme. Origjinalet e printuara duhet të ofrohen vetëm kur kërkohet nga Autoriteti Kontraktor ose kontrata. Autoriteti Kontraktor do t'i shqyrtojë dorëzimet brenda një periudhe të arsyeshme në përputhje me kalendarin e miratuar dhe mund t'i miratojë ato, t'i miratojë ato me kushtin e korrigjimeve të vogla, ose të kërkojë rishikim. Nëse nuk është rënë dakord për një periudhë tjetër, Kontraktori duhet të ridorëzojë një version të korrigjuar brenda pesë ditëve pune nga marrja e komenteve të konsoliduara. Korrigjimet urgjente të kërkuara përpara një publikimi ose eventi të planifikuar duhet të trajtohen brenda një periudhe më të shkurtër të arsyeshme të komunikuar nga Autoriteti Kontraktor. Një produkt i dorëzuar pranohet vetëm kur Autoriteti Kontraktor konfirmon pranimin me shkrim. Heshtja, përdorimi i një drafti për diskutim të brendshëm, pjesëmarrja në një aktivitet ose pagesa e pjesshme nuk përbëjnë në vetvete pranim. Pagesa përfundimtare është subjekt i përfundimit të kënaqshëm dhe pranimit të të gjitha rezultateve dhe raporteve të kërkuara, pa cenuar kushtet e tjera kontraktuale.</w:t>
      </w:r>
    </w:p>
    <w:p w:rsidR="00442308" w:rsidRPr="00442308" w:rsidRDefault="00442308">
      <w:pPr>
        <w:pStyle w:val="BodyText"/>
        <w:spacing w:before="246" w:line="244" w:lineRule="auto"/>
        <w:ind w:right="140"/>
        <w:jc w:val="both"/>
        <w:rPr>
          <w:rFonts w:ascii="Times New Roman" w:hAnsi="Times New Roman" w:cs="Times New Roman"/>
          <w:sz w:val="24"/>
          <w:szCs w:val="24"/>
        </w:rPr>
      </w:pPr>
    </w:p>
    <w:p w:rsidR="007A4F1E" w:rsidRPr="00442308" w:rsidRDefault="00762E67" w:rsidP="0046462C">
      <w:pPr>
        <w:pStyle w:val="Heading1"/>
        <w:numPr>
          <w:ilvl w:val="0"/>
          <w:numId w:val="34"/>
        </w:numPr>
        <w:tabs>
          <w:tab w:val="left" w:pos="587"/>
        </w:tabs>
        <w:ind w:left="587" w:hanging="443"/>
        <w:rPr>
          <w:rFonts w:ascii="Times New Roman" w:hAnsi="Times New Roman" w:cs="Times New Roman"/>
        </w:rPr>
      </w:pPr>
      <w:bookmarkStart w:id="94" w:name="9_MONITORIMI_DHE_VLERËSIMI"/>
      <w:bookmarkStart w:id="95" w:name="_Toc240545850"/>
      <w:bookmarkEnd w:id="94"/>
      <w:r w:rsidRPr="00442308">
        <w:rPr>
          <w:rFonts w:ascii="Times New Roman" w:hAnsi="Times New Roman" w:cs="Times New Roman"/>
        </w:rPr>
        <w:t>MONITORIMI DHE VLERËSIMI</w:t>
      </w:r>
      <w:bookmarkEnd w:id="95"/>
    </w:p>
    <w:p w:rsidR="007A4F1E" w:rsidRPr="00442308" w:rsidRDefault="00762E67" w:rsidP="0046462C">
      <w:pPr>
        <w:pStyle w:val="Heading2"/>
        <w:numPr>
          <w:ilvl w:val="1"/>
          <w:numId w:val="28"/>
        </w:numPr>
        <w:tabs>
          <w:tab w:val="left" w:pos="586"/>
        </w:tabs>
        <w:rPr>
          <w:rFonts w:ascii="Times New Roman" w:hAnsi="Times New Roman" w:cs="Times New Roman"/>
        </w:rPr>
      </w:pPr>
      <w:bookmarkStart w:id="96" w:name="9.1_Përkufizimi_i_treguesve"/>
      <w:bookmarkStart w:id="97" w:name="_Toc240545851"/>
      <w:bookmarkEnd w:id="96"/>
      <w:r w:rsidRPr="00442308">
        <w:rPr>
          <w:rFonts w:ascii="Times New Roman" w:hAnsi="Times New Roman" w:cs="Times New Roman"/>
        </w:rPr>
        <w:t>Përkufizimi i treguesve</w:t>
      </w:r>
      <w:bookmarkEnd w:id="97"/>
    </w:p>
    <w:p w:rsidR="007A4F1E" w:rsidRDefault="00762E67">
      <w:pPr>
        <w:pStyle w:val="BodyText"/>
        <w:spacing w:before="246" w:line="244" w:lineRule="auto"/>
        <w:ind w:right="152"/>
        <w:jc w:val="both"/>
        <w:rPr>
          <w:rFonts w:ascii="Times New Roman" w:hAnsi="Times New Roman" w:cs="Times New Roman"/>
          <w:sz w:val="24"/>
          <w:szCs w:val="24"/>
        </w:rPr>
      </w:pPr>
      <w:r w:rsidRPr="00442308">
        <w:rPr>
          <w:rFonts w:ascii="Times New Roman" w:hAnsi="Times New Roman" w:cs="Times New Roman"/>
          <w:sz w:val="24"/>
          <w:szCs w:val="24"/>
        </w:rPr>
        <w:t>Kontraktori duhet të monitorojë zbatimin e detyrës kundrejt planit të punës të miratuar, kalendarit dhe rezultateve të kërkuara. Monitorimi duhet të përqendrohet në:</w:t>
      </w:r>
    </w:p>
    <w:p w:rsidR="00442308" w:rsidRPr="00442308" w:rsidRDefault="00442308">
      <w:pPr>
        <w:pStyle w:val="BodyText"/>
        <w:spacing w:before="246" w:line="244" w:lineRule="auto"/>
        <w:ind w:right="152"/>
        <w:jc w:val="both"/>
        <w:rPr>
          <w:rFonts w:ascii="Times New Roman" w:hAnsi="Times New Roman" w:cs="Times New Roman"/>
          <w:sz w:val="24"/>
          <w:szCs w:val="24"/>
        </w:rPr>
      </w:pPr>
    </w:p>
    <w:p w:rsidR="007A4F1E" w:rsidRPr="00442308" w:rsidRDefault="00762E67" w:rsidP="00442308">
      <w:pPr>
        <w:pStyle w:val="ListParagraph"/>
        <w:numPr>
          <w:ilvl w:val="2"/>
          <w:numId w:val="28"/>
        </w:numPr>
        <w:tabs>
          <w:tab w:val="left" w:pos="863"/>
        </w:tabs>
        <w:spacing w:before="3"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përfundimin në kohë të aktiviteteve;</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dorëzimin dhe miratimin e të gjitha produkteve të komunikimit;</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zbatimin e fushatës lokale të komunikimit;</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prodhimin dhe shpërndarjen e materialeve promovuese;</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pjesëmarrjen e të rinjve dhe palëve të interesuara përkatëse;</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organizimin e suksesshëm të workshop-it dyditor;</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mbledhjen dhe analizën e pyetësorëve për nevojat për trajnim;</w:t>
      </w:r>
    </w:p>
    <w:p w:rsidR="007A4F1E" w:rsidRPr="00442308"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përputhshmërinë me kërkesat e komunikimit dhe vizibilitetit të projektit;</w:t>
      </w:r>
    </w:p>
    <w:p w:rsidR="007A4F1E" w:rsidRDefault="00762E67" w:rsidP="00442308">
      <w:pPr>
        <w:pStyle w:val="ListParagraph"/>
        <w:numPr>
          <w:ilvl w:val="2"/>
          <w:numId w:val="28"/>
        </w:numPr>
        <w:tabs>
          <w:tab w:val="left" w:pos="863"/>
        </w:tabs>
        <w:spacing w:before="6" w:line="276" w:lineRule="auto"/>
        <w:ind w:left="863" w:hanging="359"/>
        <w:rPr>
          <w:rFonts w:ascii="Times New Roman" w:hAnsi="Times New Roman" w:cs="Times New Roman"/>
          <w:sz w:val="24"/>
          <w:szCs w:val="24"/>
        </w:rPr>
      </w:pPr>
      <w:r w:rsidRPr="00442308">
        <w:rPr>
          <w:rFonts w:ascii="Times New Roman" w:hAnsi="Times New Roman" w:cs="Times New Roman"/>
          <w:sz w:val="24"/>
          <w:szCs w:val="24"/>
        </w:rPr>
        <w:t>cilësinë dhe plotësinë e dokumentacionit mbështetës.</w:t>
      </w:r>
    </w:p>
    <w:p w:rsidR="00442308" w:rsidRPr="00442308" w:rsidRDefault="00442308" w:rsidP="00442308">
      <w:pPr>
        <w:pStyle w:val="ListParagraph"/>
        <w:tabs>
          <w:tab w:val="left" w:pos="863"/>
        </w:tabs>
        <w:spacing w:before="6"/>
        <w:ind w:left="863" w:firstLine="0"/>
        <w:rPr>
          <w:rFonts w:ascii="Times New Roman" w:hAnsi="Times New Roman" w:cs="Times New Roman"/>
          <w:sz w:val="24"/>
          <w:szCs w:val="24"/>
        </w:rPr>
      </w:pPr>
    </w:p>
    <w:p w:rsidR="007A4F1E" w:rsidRDefault="00762E67">
      <w:pPr>
        <w:pStyle w:val="BodyText"/>
        <w:spacing w:before="6" w:line="244" w:lineRule="auto"/>
        <w:ind w:right="146"/>
        <w:jc w:val="both"/>
        <w:rPr>
          <w:rFonts w:ascii="Times New Roman" w:hAnsi="Times New Roman" w:cs="Times New Roman"/>
          <w:sz w:val="24"/>
          <w:szCs w:val="24"/>
        </w:rPr>
      </w:pPr>
      <w:r w:rsidRPr="00442308">
        <w:rPr>
          <w:rFonts w:ascii="Times New Roman" w:hAnsi="Times New Roman" w:cs="Times New Roman"/>
          <w:sz w:val="24"/>
          <w:szCs w:val="24"/>
        </w:rPr>
        <w:t>Kontraktori duhet të informojë rregullisht Bashkinë e Vlorës për ecurinë e detyrës dhe të raportojë menjëherë çdo vonesë, vështirësi ose rrezik që mund të ndikojë në zbatim. Kur është e nevojshme, Kontraktori duhet të propozojë masa korrigjuese të përshtatshme.</w:t>
      </w:r>
    </w:p>
    <w:p w:rsidR="00442308" w:rsidRDefault="00442308">
      <w:pPr>
        <w:pStyle w:val="BodyText"/>
        <w:spacing w:before="6" w:line="244" w:lineRule="auto"/>
        <w:ind w:right="146"/>
        <w:jc w:val="both"/>
        <w:rPr>
          <w:rFonts w:ascii="Times New Roman" w:hAnsi="Times New Roman" w:cs="Times New Roman"/>
          <w:sz w:val="24"/>
          <w:szCs w:val="24"/>
        </w:rPr>
      </w:pPr>
    </w:p>
    <w:p w:rsidR="00442308" w:rsidRDefault="00442308">
      <w:pPr>
        <w:pStyle w:val="BodyText"/>
        <w:spacing w:before="6" w:line="244" w:lineRule="auto"/>
        <w:ind w:right="146"/>
        <w:jc w:val="both"/>
        <w:rPr>
          <w:rFonts w:ascii="Times New Roman" w:hAnsi="Times New Roman" w:cs="Times New Roman"/>
          <w:sz w:val="24"/>
          <w:szCs w:val="24"/>
        </w:rPr>
      </w:pPr>
    </w:p>
    <w:p w:rsidR="00442308" w:rsidRDefault="00442308">
      <w:pPr>
        <w:pStyle w:val="BodyText"/>
        <w:spacing w:before="6" w:line="244" w:lineRule="auto"/>
        <w:ind w:right="146"/>
        <w:jc w:val="both"/>
        <w:rPr>
          <w:rFonts w:ascii="Times New Roman" w:hAnsi="Times New Roman" w:cs="Times New Roman"/>
          <w:sz w:val="24"/>
          <w:szCs w:val="24"/>
        </w:rPr>
      </w:pPr>
    </w:p>
    <w:p w:rsidR="00442308" w:rsidRPr="00442308" w:rsidRDefault="00442308">
      <w:pPr>
        <w:pStyle w:val="BodyText"/>
        <w:spacing w:before="6" w:line="244" w:lineRule="auto"/>
        <w:ind w:right="146"/>
        <w:jc w:val="both"/>
        <w:rPr>
          <w:rFonts w:ascii="Times New Roman" w:hAnsi="Times New Roman" w:cs="Times New Roman"/>
          <w:sz w:val="24"/>
          <w:szCs w:val="24"/>
        </w:rPr>
      </w:pPr>
    </w:p>
    <w:p w:rsidR="007A4F1E" w:rsidRPr="00442308" w:rsidRDefault="007A4F1E">
      <w:pPr>
        <w:pStyle w:val="BodyText"/>
        <w:spacing w:before="245"/>
        <w:ind w:left="0"/>
        <w:rPr>
          <w:rFonts w:ascii="Times New Roman" w:hAnsi="Times New Roman" w:cs="Times New Roman"/>
          <w:sz w:val="24"/>
          <w:szCs w:val="24"/>
        </w:rPr>
      </w:pPr>
    </w:p>
    <w:p w:rsidR="007A4F1E" w:rsidRPr="00442308" w:rsidRDefault="00762E67" w:rsidP="0046462C">
      <w:pPr>
        <w:pStyle w:val="Heading2"/>
        <w:numPr>
          <w:ilvl w:val="1"/>
          <w:numId w:val="28"/>
        </w:numPr>
        <w:tabs>
          <w:tab w:val="left" w:pos="586"/>
        </w:tabs>
        <w:spacing w:before="0"/>
        <w:ind w:left="586" w:hanging="442"/>
        <w:rPr>
          <w:rFonts w:ascii="Times New Roman" w:hAnsi="Times New Roman" w:cs="Times New Roman"/>
        </w:rPr>
      </w:pPr>
      <w:bookmarkStart w:id="98" w:name="9.2_Kërkesa_të_veçanta"/>
      <w:bookmarkStart w:id="99" w:name="_Toc240545852"/>
      <w:bookmarkEnd w:id="98"/>
      <w:r w:rsidRPr="00442308">
        <w:rPr>
          <w:rFonts w:ascii="Times New Roman" w:hAnsi="Times New Roman" w:cs="Times New Roman"/>
        </w:rPr>
        <w:t>Kërkesa të veçanta</w:t>
      </w:r>
      <w:bookmarkEnd w:id="99"/>
    </w:p>
    <w:p w:rsidR="007A4F1E" w:rsidRPr="00442308" w:rsidRDefault="00762E67">
      <w:pPr>
        <w:pStyle w:val="BodyText"/>
        <w:spacing w:before="246"/>
        <w:rPr>
          <w:rFonts w:ascii="Times New Roman" w:hAnsi="Times New Roman" w:cs="Times New Roman"/>
          <w:sz w:val="24"/>
          <w:szCs w:val="24"/>
        </w:rPr>
      </w:pPr>
      <w:r w:rsidRPr="00442308">
        <w:rPr>
          <w:rFonts w:ascii="Times New Roman" w:hAnsi="Times New Roman" w:cs="Times New Roman"/>
          <w:sz w:val="24"/>
          <w:szCs w:val="24"/>
        </w:rPr>
        <w:t>N/A</w:t>
      </w:r>
    </w:p>
    <w:p w:rsidR="007A4F1E" w:rsidRDefault="007A4F1E">
      <w:pPr>
        <w:pStyle w:val="BodyText"/>
        <w:ind w:left="0"/>
      </w:pPr>
    </w:p>
    <w:p w:rsidR="00442308" w:rsidRDefault="00442308">
      <w:pPr>
        <w:pStyle w:val="BodyText"/>
        <w:spacing w:before="96"/>
        <w:ind w:left="0"/>
      </w:pPr>
    </w:p>
    <w:p w:rsidR="007A4F1E" w:rsidRDefault="00762E67">
      <w:pPr>
        <w:ind w:left="4"/>
        <w:jc w:val="center"/>
        <w:rPr>
          <w:spacing w:val="-10"/>
          <w:w w:val="105"/>
        </w:rPr>
      </w:pPr>
      <w:r>
        <w:rPr>
          <w:w w:val="105"/>
        </w:rPr>
        <w:t>*</w:t>
      </w:r>
      <w:r>
        <w:rPr>
          <w:spacing w:val="13"/>
          <w:w w:val="105"/>
        </w:rPr>
        <w:t xml:space="preserve"> </w:t>
      </w:r>
      <w:r>
        <w:rPr>
          <w:w w:val="105"/>
        </w:rPr>
        <w:t>*</w:t>
      </w:r>
      <w:r>
        <w:rPr>
          <w:spacing w:val="13"/>
          <w:w w:val="105"/>
        </w:rPr>
        <w:t xml:space="preserve"> </w:t>
      </w:r>
      <w:r>
        <w:rPr>
          <w:spacing w:val="-10"/>
          <w:w w:val="105"/>
        </w:rPr>
        <w:t>*</w:t>
      </w:r>
    </w:p>
    <w:p w:rsidR="0046462C" w:rsidRDefault="0046462C" w:rsidP="0046462C">
      <w:pPr>
        <w:spacing w:line="360" w:lineRule="auto"/>
        <w:jc w:val="center"/>
        <w:rPr>
          <w:b/>
          <w:sz w:val="24"/>
          <w:szCs w:val="24"/>
        </w:rPr>
      </w:pPr>
    </w:p>
    <w:p w:rsidR="0046462C" w:rsidRPr="00DF555A" w:rsidRDefault="005A212B" w:rsidP="0046462C">
      <w:pPr>
        <w:spacing w:line="360" w:lineRule="auto"/>
        <w:jc w:val="center"/>
        <w:rPr>
          <w:sz w:val="24"/>
          <w:szCs w:val="24"/>
        </w:rPr>
      </w:pPr>
      <w:r>
        <w:rPr>
          <w:b/>
          <w:sz w:val="24"/>
          <w:szCs w:val="24"/>
        </w:rPr>
        <w:t xml:space="preserve"> </w:t>
      </w:r>
    </w:p>
    <w:p w:rsidR="0046462C" w:rsidRPr="0063749B" w:rsidRDefault="0046462C" w:rsidP="0046462C">
      <w:pPr>
        <w:spacing w:before="840"/>
        <w:jc w:val="center"/>
      </w:pPr>
      <w:r>
        <w:t>-</w:t>
      </w:r>
    </w:p>
    <w:p w:rsidR="0046462C" w:rsidRDefault="0046462C">
      <w:pPr>
        <w:ind w:left="4"/>
        <w:jc w:val="center"/>
      </w:pPr>
    </w:p>
    <w:sectPr w:rsidR="0046462C">
      <w:pgSz w:w="11910" w:h="16840"/>
      <w:pgMar w:top="1120" w:right="992" w:bottom="1140" w:left="1559" w:header="0" w:footer="94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539" w:rsidRDefault="000A5539">
      <w:r>
        <w:separator/>
      </w:r>
    </w:p>
  </w:endnote>
  <w:endnote w:type="continuationSeparator" w:id="0">
    <w:p w:rsidR="000A5539" w:rsidRDefault="000A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F59" w:rsidRDefault="00C21F59">
    <w:pPr>
      <w:pStyle w:val="BodyText"/>
      <w:spacing w:line="14" w:lineRule="auto"/>
      <w:ind w:left="0"/>
      <w:rPr>
        <w:sz w:val="20"/>
      </w:rPr>
    </w:pPr>
    <w:r>
      <w:rPr>
        <w:noProof/>
        <w:sz w:val="20"/>
        <w:lang w:val="en-US"/>
      </w:rPr>
      <mc:AlternateContent>
        <mc:Choice Requires="wps">
          <w:drawing>
            <wp:anchor distT="0" distB="0" distL="0" distR="0" simplePos="0" relativeHeight="487208960" behindDoc="1" locked="0" layoutInCell="1" allowOverlap="1">
              <wp:simplePos x="0" y="0"/>
              <wp:positionH relativeFrom="page">
                <wp:posOffset>1068705</wp:posOffset>
              </wp:positionH>
              <wp:positionV relativeFrom="page">
                <wp:posOffset>9954261</wp:posOffset>
              </wp:positionV>
              <wp:extent cx="2189480" cy="293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9480" cy="293370"/>
                      </a:xfrm>
                      <a:prstGeom prst="rect">
                        <a:avLst/>
                      </a:prstGeom>
                    </wps:spPr>
                    <wps:txbx>
                      <w:txbxContent>
                        <w:p w:rsidR="00C21F59" w:rsidRDefault="00C21F59">
                          <w:pPr>
                            <w:spacing w:before="18"/>
                            <w:ind w:left="20"/>
                            <w:rPr>
                              <w:rFonts w:ascii="Cambria"/>
                              <w:b/>
                              <w:sz w:val="18"/>
                            </w:rPr>
                          </w:pPr>
                          <w:r>
                            <w:rPr>
                              <w:rFonts w:ascii="Cambria"/>
                              <w:b/>
                              <w:spacing w:val="-4"/>
                              <w:w w:val="115"/>
                              <w:sz w:val="18"/>
                            </w:rPr>
                            <w:t>2025</w:t>
                          </w:r>
                        </w:p>
                        <w:p w:rsidR="00C21F59" w:rsidRDefault="00C21F59">
                          <w:pPr>
                            <w:spacing w:before="5"/>
                            <w:ind w:left="20"/>
                            <w:rPr>
                              <w:sz w:val="18"/>
                            </w:rPr>
                          </w:pPr>
                          <w:r>
                            <w:rPr>
                              <w:spacing w:val="2"/>
                              <w:sz w:val="18"/>
                            </w:rPr>
                            <w:t>b8f_annex_ii_Spice</w:t>
                          </w:r>
                          <w:r>
                            <w:rPr>
                              <w:spacing w:val="60"/>
                              <w:sz w:val="18"/>
                            </w:rPr>
                            <w:t xml:space="preserve"> </w:t>
                          </w:r>
                          <w:r>
                            <w:rPr>
                              <w:spacing w:val="-2"/>
                              <w:sz w:val="18"/>
                            </w:rPr>
                            <w:t>torglobal_en.docx</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84.15pt;margin-top:783.8pt;width:172.4pt;height:23.1pt;z-index:-1610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" filled="f" stroked="f">
              <v:path arrowok="t"/>
              <v:textbox inset="0,0,0,0">
                <w:txbxContent>
                  <w:p w:rsidR="00C21F59" w:rsidRDefault="00C21F59">
                    <w:pPr>
                      <w:spacing w:before="18"/>
                      <w:ind w:left="20"/>
                      <w:rPr>
                        <w:rFonts w:ascii="Cambria"/>
                        <w:b/>
                        <w:sz w:val="18"/>
                      </w:rPr>
                    </w:pPr>
                    <w:r>
                      <w:rPr>
                        <w:rFonts w:ascii="Cambria"/>
                        <w:b/>
                        <w:spacing w:val="-4"/>
                        <w:w w:val="115"/>
                        <w:sz w:val="18"/>
                      </w:rPr>
                      <w:t>2025</w:t>
                    </w:r>
                  </w:p>
                  <w:p w:rsidR="00C21F59" w:rsidRDefault="00C21F59">
                    <w:pPr>
                      <w:spacing w:before="5"/>
                      <w:ind w:left="20"/>
                      <w:rPr>
                        <w:sz w:val="18"/>
                      </w:rPr>
                    </w:pPr>
                    <w:r>
                      <w:rPr>
                        <w:spacing w:val="2"/>
                        <w:sz w:val="18"/>
                      </w:rPr>
                      <w:t>b8f_annex_ii_Spice</w:t>
                    </w:r>
                    <w:r>
                      <w:rPr>
                        <w:spacing w:val="60"/>
                        <w:sz w:val="18"/>
                      </w:rPr>
                      <w:t xml:space="preserve"> </w:t>
                    </w:r>
                    <w:r>
                      <w:rPr>
                        <w:spacing w:val="-2"/>
                        <w:sz w:val="18"/>
                      </w:rPr>
                      <w:t>torglobal_en.docx</w:t>
                    </w:r>
                  </w:p>
                </w:txbxContent>
              </v:textbox>
              <w10:wrap anchorx="page" anchory="page"/>
            </v:shape>
          </w:pict>
        </mc:Fallback>
      </mc:AlternateContent>
    </w:r>
    <w:r>
      <w:rPr>
        <w:noProof/>
        <w:sz w:val="20"/>
        <w:lang w:val="en-US"/>
      </w:rPr>
      <mc:AlternateContent>
        <mc:Choice Requires="wps">
          <w:drawing>
            <wp:anchor distT="0" distB="0" distL="0" distR="0" simplePos="0" relativeHeight="487209472" behindDoc="1" locked="0" layoutInCell="1" allowOverlap="1">
              <wp:simplePos x="0" y="0"/>
              <wp:positionH relativeFrom="page">
                <wp:posOffset>5930265</wp:posOffset>
              </wp:positionH>
              <wp:positionV relativeFrom="page">
                <wp:posOffset>9954261</wp:posOffset>
              </wp:positionV>
              <wp:extent cx="927735" cy="1600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735" cy="160020"/>
                      </a:xfrm>
                      <a:prstGeom prst="rect">
                        <a:avLst/>
                      </a:prstGeom>
                    </wps:spPr>
                    <wps:txbx>
                      <w:txbxContent>
                        <w:p w:rsidR="00C21F59" w:rsidRDefault="00C21F59">
                          <w:pPr>
                            <w:spacing w:before="18"/>
                            <w:ind w:left="20"/>
                            <w:rPr>
                              <w:rFonts w:ascii="Cambria"/>
                              <w:b/>
                              <w:sz w:val="18"/>
                            </w:rPr>
                          </w:pPr>
                        </w:p>
                      </w:txbxContent>
                    </wps:txbx>
                    <wps:bodyPr wrap="square" lIns="0" tIns="0" rIns="0" bIns="0" rtlCol="0">
                      <a:noAutofit/>
                    </wps:bodyPr>
                  </wps:wsp>
                </a:graphicData>
              </a:graphic>
            </wp:anchor>
          </w:drawing>
        </mc:Choice>
        <mc:Fallback>
          <w:pict>
            <v:shape id="Textbox 2" o:spid="_x0000_s1027" type="#_x0000_t202" style="position:absolute;margin-left:466.95pt;margin-top:783.8pt;width:73.05pt;height:12.6pt;z-index:-1610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" filled="f" stroked="f">
              <v:path arrowok="t"/>
              <v:textbox inset="0,0,0,0">
                <w:txbxContent>
                  <w:p w:rsidR="00C21F59" w:rsidRDefault="00C21F59">
                    <w:pPr>
                      <w:spacing w:before="18"/>
                      <w:ind w:left="20"/>
                      <w:rPr>
                        <w:rFonts w:ascii="Cambria"/>
                        <w:b/>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539" w:rsidRDefault="000A5539">
      <w:r>
        <w:separator/>
      </w:r>
    </w:p>
  </w:footnote>
  <w:footnote w:type="continuationSeparator" w:id="0">
    <w:p w:rsidR="000A5539" w:rsidRDefault="000A55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C4DFF"/>
    <w:multiLevelType w:val="multilevel"/>
    <w:tmpl w:val="DF346E8E"/>
    <w:lvl w:ilvl="0">
      <w:start w:val="1"/>
      <w:numFmt w:val="decimal"/>
      <w:lvlText w:val="%1"/>
      <w:lvlJc w:val="left"/>
      <w:pPr>
        <w:ind w:left="360" w:hanging="360"/>
      </w:pPr>
      <w:rPr>
        <w:rFonts w:hint="default"/>
      </w:rPr>
    </w:lvl>
    <w:lvl w:ilvl="1">
      <w:start w:val="3"/>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1" w15:restartNumberingAfterBreak="0">
    <w:nsid w:val="0FF85EBD"/>
    <w:multiLevelType w:val="multilevel"/>
    <w:tmpl w:val="67823C7E"/>
    <w:lvl w:ilvl="0">
      <w:start w:val="6"/>
      <w:numFmt w:val="decimal"/>
      <w:lvlText w:val="%1"/>
      <w:lvlJc w:val="left"/>
      <w:pPr>
        <w:ind w:left="864" w:hanging="480"/>
      </w:pPr>
      <w:rPr>
        <w:rFonts w:hint="default"/>
        <w:lang w:val="sq-AL" w:eastAsia="en-US" w:bidi="ar-SA"/>
      </w:rPr>
    </w:lvl>
    <w:lvl w:ilvl="1">
      <w:start w:val="3"/>
      <w:numFmt w:val="decimal"/>
      <w:lvlText w:val="%1.%2"/>
      <w:lvlJc w:val="left"/>
      <w:pPr>
        <w:ind w:left="864" w:hanging="480"/>
      </w:pPr>
      <w:rPr>
        <w:rFonts w:ascii="Cambria" w:eastAsia="Cambria" w:hAnsi="Cambria" w:cs="Cambria" w:hint="default"/>
        <w:b/>
        <w:bCs/>
        <w:i w:val="0"/>
        <w:iCs w:val="0"/>
        <w:spacing w:val="-1"/>
        <w:w w:val="122"/>
        <w:sz w:val="24"/>
        <w:szCs w:val="24"/>
        <w:lang w:val="sq-AL" w:eastAsia="en-US" w:bidi="ar-SA"/>
      </w:rPr>
    </w:lvl>
    <w:lvl w:ilvl="2">
      <w:start w:val="1"/>
      <w:numFmt w:val="decimal"/>
      <w:lvlText w:val="%1.%2.%3"/>
      <w:lvlJc w:val="left"/>
      <w:pPr>
        <w:ind w:left="1344" w:hanging="720"/>
        <w:jc w:val="right"/>
      </w:pPr>
      <w:rPr>
        <w:rFonts w:ascii="Cambria" w:eastAsia="Cambria" w:hAnsi="Cambria" w:cs="Cambria" w:hint="default"/>
        <w:b/>
        <w:bCs/>
        <w:i w:val="0"/>
        <w:iCs w:val="0"/>
        <w:spacing w:val="-1"/>
        <w:w w:val="124"/>
        <w:sz w:val="22"/>
        <w:szCs w:val="22"/>
        <w:lang w:val="sq-AL" w:eastAsia="en-US" w:bidi="ar-SA"/>
      </w:rPr>
    </w:lvl>
    <w:lvl w:ilvl="3">
      <w:numFmt w:val="bullet"/>
      <w:lvlText w:val="•"/>
      <w:lvlJc w:val="left"/>
      <w:pPr>
        <w:ind w:left="3121" w:hanging="720"/>
      </w:pPr>
      <w:rPr>
        <w:rFonts w:hint="default"/>
        <w:lang w:val="sq-AL" w:eastAsia="en-US" w:bidi="ar-SA"/>
      </w:rPr>
    </w:lvl>
    <w:lvl w:ilvl="4">
      <w:numFmt w:val="bullet"/>
      <w:lvlText w:val="•"/>
      <w:lvlJc w:val="left"/>
      <w:pPr>
        <w:ind w:left="4011" w:hanging="720"/>
      </w:pPr>
      <w:rPr>
        <w:rFonts w:hint="default"/>
        <w:lang w:val="sq-AL" w:eastAsia="en-US" w:bidi="ar-SA"/>
      </w:rPr>
    </w:lvl>
    <w:lvl w:ilvl="5">
      <w:numFmt w:val="bullet"/>
      <w:lvlText w:val="•"/>
      <w:lvlJc w:val="left"/>
      <w:pPr>
        <w:ind w:left="4902" w:hanging="720"/>
      </w:pPr>
      <w:rPr>
        <w:rFonts w:hint="default"/>
        <w:lang w:val="sq-AL" w:eastAsia="en-US" w:bidi="ar-SA"/>
      </w:rPr>
    </w:lvl>
    <w:lvl w:ilvl="6">
      <w:numFmt w:val="bullet"/>
      <w:lvlText w:val="•"/>
      <w:lvlJc w:val="left"/>
      <w:pPr>
        <w:ind w:left="5792" w:hanging="720"/>
      </w:pPr>
      <w:rPr>
        <w:rFonts w:hint="default"/>
        <w:lang w:val="sq-AL" w:eastAsia="en-US" w:bidi="ar-SA"/>
      </w:rPr>
    </w:lvl>
    <w:lvl w:ilvl="7">
      <w:numFmt w:val="bullet"/>
      <w:lvlText w:val="•"/>
      <w:lvlJc w:val="left"/>
      <w:pPr>
        <w:ind w:left="6683" w:hanging="720"/>
      </w:pPr>
      <w:rPr>
        <w:rFonts w:hint="default"/>
        <w:lang w:val="sq-AL" w:eastAsia="en-US" w:bidi="ar-SA"/>
      </w:rPr>
    </w:lvl>
    <w:lvl w:ilvl="8">
      <w:numFmt w:val="bullet"/>
      <w:lvlText w:val="•"/>
      <w:lvlJc w:val="left"/>
      <w:pPr>
        <w:ind w:left="7573" w:hanging="720"/>
      </w:pPr>
      <w:rPr>
        <w:rFonts w:hint="default"/>
        <w:lang w:val="sq-AL" w:eastAsia="en-US" w:bidi="ar-SA"/>
      </w:rPr>
    </w:lvl>
  </w:abstractNum>
  <w:abstractNum w:abstractNumId="2" w15:restartNumberingAfterBreak="0">
    <w:nsid w:val="144960B3"/>
    <w:multiLevelType w:val="multilevel"/>
    <w:tmpl w:val="3BB2902C"/>
    <w:lvl w:ilvl="0">
      <w:start w:val="7"/>
      <w:numFmt w:val="decimal"/>
      <w:lvlText w:val="%1"/>
      <w:lvlJc w:val="left"/>
      <w:pPr>
        <w:ind w:left="504" w:hanging="360"/>
      </w:pPr>
      <w:rPr>
        <w:rFonts w:ascii="Cambria" w:eastAsia="Cambria" w:hAnsi="Cambria" w:cs="Cambria" w:hint="default"/>
        <w:b/>
        <w:bCs/>
        <w:i w:val="0"/>
        <w:iCs w:val="0"/>
        <w:spacing w:val="0"/>
        <w:w w:val="117"/>
        <w:sz w:val="28"/>
        <w:szCs w:val="28"/>
        <w:lang w:val="sq-AL" w:eastAsia="en-US" w:bidi="ar-SA"/>
      </w:rPr>
    </w:lvl>
    <w:lvl w:ilvl="1">
      <w:start w:val="1"/>
      <w:numFmt w:val="decimal"/>
      <w:lvlText w:val="%1.%2"/>
      <w:lvlJc w:val="left"/>
      <w:pPr>
        <w:ind w:left="588" w:hanging="444"/>
      </w:pPr>
      <w:rPr>
        <w:rFonts w:hint="default"/>
        <w:spacing w:val="-1"/>
        <w:w w:val="122"/>
        <w:lang w:val="sq-AL" w:eastAsia="en-US" w:bidi="ar-SA"/>
      </w:rPr>
    </w:lvl>
    <w:lvl w:ilvl="2">
      <w:numFmt w:val="bullet"/>
      <w:lvlText w:val="•"/>
      <w:lvlJc w:val="left"/>
      <w:pPr>
        <w:ind w:left="864" w:hanging="360"/>
      </w:pPr>
      <w:rPr>
        <w:rFonts w:ascii="Arial MT" w:eastAsia="Arial MT" w:hAnsi="Arial MT" w:cs="Arial MT" w:hint="default"/>
        <w:spacing w:val="0"/>
        <w:w w:val="117"/>
        <w:lang w:val="sq-AL" w:eastAsia="en-US" w:bidi="ar-SA"/>
      </w:rPr>
    </w:lvl>
    <w:lvl w:ilvl="3">
      <w:numFmt w:val="bullet"/>
      <w:lvlText w:val="•"/>
      <w:lvlJc w:val="left"/>
      <w:pPr>
        <w:ind w:left="581" w:hanging="360"/>
      </w:pPr>
      <w:rPr>
        <w:rFonts w:ascii="Arial MT" w:eastAsia="Arial MT" w:hAnsi="Arial MT" w:cs="Arial MT" w:hint="default"/>
        <w:b w:val="0"/>
        <w:bCs w:val="0"/>
        <w:i w:val="0"/>
        <w:iCs w:val="0"/>
        <w:spacing w:val="0"/>
        <w:w w:val="117"/>
        <w:sz w:val="22"/>
        <w:szCs w:val="22"/>
        <w:lang w:val="sq-AL" w:eastAsia="en-US" w:bidi="ar-SA"/>
      </w:rPr>
    </w:lvl>
    <w:lvl w:ilvl="4">
      <w:numFmt w:val="bullet"/>
      <w:lvlText w:val="•"/>
      <w:lvlJc w:val="left"/>
      <w:pPr>
        <w:ind w:left="2690" w:hanging="360"/>
      </w:pPr>
      <w:rPr>
        <w:rFonts w:hint="default"/>
        <w:lang w:val="sq-AL" w:eastAsia="en-US" w:bidi="ar-SA"/>
      </w:rPr>
    </w:lvl>
    <w:lvl w:ilvl="5">
      <w:numFmt w:val="bullet"/>
      <w:lvlText w:val="•"/>
      <w:lvlJc w:val="left"/>
      <w:pPr>
        <w:ind w:left="3801" w:hanging="360"/>
      </w:pPr>
      <w:rPr>
        <w:rFonts w:hint="default"/>
        <w:lang w:val="sq-AL" w:eastAsia="en-US" w:bidi="ar-SA"/>
      </w:rPr>
    </w:lvl>
    <w:lvl w:ilvl="6">
      <w:numFmt w:val="bullet"/>
      <w:lvlText w:val="•"/>
      <w:lvlJc w:val="left"/>
      <w:pPr>
        <w:ind w:left="4912" w:hanging="360"/>
      </w:pPr>
      <w:rPr>
        <w:rFonts w:hint="default"/>
        <w:lang w:val="sq-AL" w:eastAsia="en-US" w:bidi="ar-SA"/>
      </w:rPr>
    </w:lvl>
    <w:lvl w:ilvl="7">
      <w:numFmt w:val="bullet"/>
      <w:lvlText w:val="•"/>
      <w:lvlJc w:val="left"/>
      <w:pPr>
        <w:ind w:left="6022" w:hanging="360"/>
      </w:pPr>
      <w:rPr>
        <w:rFonts w:hint="default"/>
        <w:lang w:val="sq-AL" w:eastAsia="en-US" w:bidi="ar-SA"/>
      </w:rPr>
    </w:lvl>
    <w:lvl w:ilvl="8">
      <w:numFmt w:val="bullet"/>
      <w:lvlText w:val="•"/>
      <w:lvlJc w:val="left"/>
      <w:pPr>
        <w:ind w:left="7133" w:hanging="360"/>
      </w:pPr>
      <w:rPr>
        <w:rFonts w:hint="default"/>
        <w:lang w:val="sq-AL" w:eastAsia="en-US" w:bidi="ar-SA"/>
      </w:rPr>
    </w:lvl>
  </w:abstractNum>
  <w:abstractNum w:abstractNumId="3" w15:restartNumberingAfterBreak="0">
    <w:nsid w:val="145248DD"/>
    <w:multiLevelType w:val="multilevel"/>
    <w:tmpl w:val="F00C9C84"/>
    <w:lvl w:ilvl="0">
      <w:start w:val="2"/>
      <w:numFmt w:val="decimal"/>
      <w:lvlText w:val="%1"/>
      <w:lvlJc w:val="left"/>
      <w:pPr>
        <w:ind w:left="360" w:hanging="360"/>
      </w:pPr>
      <w:rPr>
        <w:rFonts w:hint="default"/>
      </w:rPr>
    </w:lvl>
    <w:lvl w:ilvl="1">
      <w:start w:val="2"/>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4" w15:restartNumberingAfterBreak="0">
    <w:nsid w:val="177460B0"/>
    <w:multiLevelType w:val="multilevel"/>
    <w:tmpl w:val="A6BCEB0E"/>
    <w:lvl w:ilvl="0">
      <w:start w:val="1"/>
      <w:numFmt w:val="decimal"/>
      <w:lvlText w:val="%1."/>
      <w:lvlJc w:val="left"/>
      <w:pPr>
        <w:ind w:left="504" w:hanging="360"/>
      </w:pPr>
      <w:rPr>
        <w:rFonts w:hint="default"/>
      </w:rPr>
    </w:lvl>
    <w:lvl w:ilvl="1">
      <w:start w:val="4"/>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abstractNum w:abstractNumId="5" w15:restartNumberingAfterBreak="0">
    <w:nsid w:val="184375C9"/>
    <w:multiLevelType w:val="multilevel"/>
    <w:tmpl w:val="213AF25C"/>
    <w:lvl w:ilvl="0">
      <w:start w:val="7"/>
      <w:numFmt w:val="decimal"/>
      <w:lvlText w:val="%1"/>
      <w:lvlJc w:val="left"/>
      <w:pPr>
        <w:ind w:left="864" w:hanging="720"/>
      </w:pPr>
      <w:rPr>
        <w:rFonts w:hint="default"/>
        <w:lang w:val="sq-AL" w:eastAsia="en-US" w:bidi="ar-SA"/>
      </w:rPr>
    </w:lvl>
    <w:lvl w:ilvl="1">
      <w:start w:val="1"/>
      <w:numFmt w:val="decimal"/>
      <w:lvlText w:val="%1.%2"/>
      <w:lvlJc w:val="left"/>
      <w:pPr>
        <w:ind w:left="864" w:hanging="720"/>
      </w:pPr>
      <w:rPr>
        <w:rFonts w:hint="default"/>
        <w:lang w:val="sq-AL" w:eastAsia="en-US" w:bidi="ar-SA"/>
      </w:rPr>
    </w:lvl>
    <w:lvl w:ilvl="2">
      <w:start w:val="2"/>
      <w:numFmt w:val="decimal"/>
      <w:lvlText w:val="%1.%2.%3"/>
      <w:lvlJc w:val="left"/>
      <w:pPr>
        <w:ind w:left="864" w:hanging="720"/>
      </w:pPr>
      <w:rPr>
        <w:rFonts w:ascii="Cambria" w:eastAsia="Cambria" w:hAnsi="Cambria" w:cs="Cambria" w:hint="default"/>
        <w:b/>
        <w:bCs/>
        <w:i w:val="0"/>
        <w:iCs w:val="0"/>
        <w:spacing w:val="-1"/>
        <w:w w:val="124"/>
        <w:sz w:val="22"/>
        <w:szCs w:val="22"/>
        <w:lang w:val="sq-AL" w:eastAsia="en-US" w:bidi="ar-SA"/>
      </w:rPr>
    </w:lvl>
    <w:lvl w:ilvl="3">
      <w:numFmt w:val="bullet"/>
      <w:lvlText w:val="•"/>
      <w:lvlJc w:val="left"/>
      <w:pPr>
        <w:ind w:left="858" w:hanging="357"/>
      </w:pPr>
      <w:rPr>
        <w:rFonts w:ascii="Arial MT" w:eastAsia="Arial MT" w:hAnsi="Arial MT" w:cs="Arial MT" w:hint="default"/>
        <w:spacing w:val="0"/>
        <w:w w:val="117"/>
        <w:lang w:val="sq-AL" w:eastAsia="en-US" w:bidi="ar-SA"/>
      </w:rPr>
    </w:lvl>
    <w:lvl w:ilvl="4">
      <w:numFmt w:val="bullet"/>
      <w:lvlText w:val="•"/>
      <w:lvlJc w:val="left"/>
      <w:pPr>
        <w:ind w:left="3691" w:hanging="357"/>
      </w:pPr>
      <w:rPr>
        <w:rFonts w:hint="default"/>
        <w:lang w:val="sq-AL" w:eastAsia="en-US" w:bidi="ar-SA"/>
      </w:rPr>
    </w:lvl>
    <w:lvl w:ilvl="5">
      <w:numFmt w:val="bullet"/>
      <w:lvlText w:val="•"/>
      <w:lvlJc w:val="left"/>
      <w:pPr>
        <w:ind w:left="4635" w:hanging="357"/>
      </w:pPr>
      <w:rPr>
        <w:rFonts w:hint="default"/>
        <w:lang w:val="sq-AL" w:eastAsia="en-US" w:bidi="ar-SA"/>
      </w:rPr>
    </w:lvl>
    <w:lvl w:ilvl="6">
      <w:numFmt w:val="bullet"/>
      <w:lvlText w:val="•"/>
      <w:lvlJc w:val="left"/>
      <w:pPr>
        <w:ind w:left="5579" w:hanging="357"/>
      </w:pPr>
      <w:rPr>
        <w:rFonts w:hint="default"/>
        <w:lang w:val="sq-AL" w:eastAsia="en-US" w:bidi="ar-SA"/>
      </w:rPr>
    </w:lvl>
    <w:lvl w:ilvl="7">
      <w:numFmt w:val="bullet"/>
      <w:lvlText w:val="•"/>
      <w:lvlJc w:val="left"/>
      <w:pPr>
        <w:ind w:left="6523" w:hanging="357"/>
      </w:pPr>
      <w:rPr>
        <w:rFonts w:hint="default"/>
        <w:lang w:val="sq-AL" w:eastAsia="en-US" w:bidi="ar-SA"/>
      </w:rPr>
    </w:lvl>
    <w:lvl w:ilvl="8">
      <w:numFmt w:val="bullet"/>
      <w:lvlText w:val="•"/>
      <w:lvlJc w:val="left"/>
      <w:pPr>
        <w:ind w:left="7467" w:hanging="357"/>
      </w:pPr>
      <w:rPr>
        <w:rFonts w:hint="default"/>
        <w:lang w:val="sq-AL" w:eastAsia="en-US" w:bidi="ar-SA"/>
      </w:rPr>
    </w:lvl>
  </w:abstractNum>
  <w:abstractNum w:abstractNumId="6" w15:restartNumberingAfterBreak="0">
    <w:nsid w:val="19D06FBC"/>
    <w:multiLevelType w:val="multilevel"/>
    <w:tmpl w:val="38AC6926"/>
    <w:lvl w:ilvl="0">
      <w:start w:val="1"/>
      <w:numFmt w:val="decimal"/>
      <w:lvlText w:val="%1."/>
      <w:lvlJc w:val="left"/>
      <w:pPr>
        <w:ind w:left="624" w:hanging="480"/>
      </w:pPr>
      <w:rPr>
        <w:rFonts w:ascii="Cambria" w:eastAsia="Cambria" w:hAnsi="Cambria" w:cs="Cambria" w:hint="default"/>
        <w:b/>
        <w:bCs/>
        <w:i w:val="0"/>
        <w:iCs w:val="0"/>
        <w:spacing w:val="-1"/>
        <w:w w:val="117"/>
        <w:sz w:val="28"/>
        <w:szCs w:val="28"/>
        <w:lang w:val="sq-AL" w:eastAsia="en-US" w:bidi="ar-SA"/>
      </w:rPr>
    </w:lvl>
    <w:lvl w:ilvl="1">
      <w:start w:val="1"/>
      <w:numFmt w:val="decimal"/>
      <w:lvlText w:val="%1.%2."/>
      <w:lvlJc w:val="left"/>
      <w:pPr>
        <w:ind w:left="864" w:hanging="720"/>
      </w:pPr>
      <w:rPr>
        <w:rFonts w:ascii="Times New Roman" w:eastAsia="Cambria" w:hAnsi="Times New Roman" w:cs="Times New Roman" w:hint="default"/>
        <w:b/>
        <w:bCs/>
        <w:i w:val="0"/>
        <w:iCs w:val="0"/>
        <w:spacing w:val="0"/>
        <w:w w:val="100"/>
        <w:sz w:val="24"/>
        <w:szCs w:val="24"/>
        <w:lang w:val="sq-AL" w:eastAsia="en-US" w:bidi="ar-SA"/>
      </w:rPr>
    </w:lvl>
    <w:lvl w:ilvl="2">
      <w:start w:val="1"/>
      <w:numFmt w:val="decimal"/>
      <w:lvlText w:val="%1.%2.%3."/>
      <w:lvlJc w:val="left"/>
      <w:pPr>
        <w:ind w:left="909" w:hanging="766"/>
      </w:pPr>
      <w:rPr>
        <w:rFonts w:ascii="Cambria" w:eastAsia="Cambria" w:hAnsi="Cambria" w:cs="Cambria" w:hint="default"/>
        <w:b/>
        <w:bCs/>
        <w:i w:val="0"/>
        <w:iCs w:val="0"/>
        <w:spacing w:val="-1"/>
        <w:w w:val="126"/>
        <w:sz w:val="22"/>
        <w:szCs w:val="22"/>
        <w:lang w:val="sq-AL" w:eastAsia="en-US" w:bidi="ar-SA"/>
      </w:rPr>
    </w:lvl>
    <w:lvl w:ilvl="3">
      <w:numFmt w:val="bullet"/>
      <w:lvlText w:val="•"/>
      <w:lvlJc w:val="left"/>
      <w:pPr>
        <w:ind w:left="504" w:hanging="283"/>
      </w:pPr>
      <w:rPr>
        <w:rFonts w:ascii="Arial MT" w:eastAsia="Arial MT" w:hAnsi="Arial MT" w:cs="Arial MT" w:hint="default"/>
        <w:b w:val="0"/>
        <w:bCs w:val="0"/>
        <w:i w:val="0"/>
        <w:iCs w:val="0"/>
        <w:spacing w:val="0"/>
        <w:w w:val="117"/>
        <w:sz w:val="22"/>
        <w:szCs w:val="22"/>
        <w:lang w:val="sq-AL" w:eastAsia="en-US" w:bidi="ar-SA"/>
      </w:rPr>
    </w:lvl>
    <w:lvl w:ilvl="4">
      <w:numFmt w:val="bullet"/>
      <w:lvlText w:val="•"/>
      <w:lvlJc w:val="left"/>
      <w:pPr>
        <w:ind w:left="2107" w:hanging="283"/>
      </w:pPr>
      <w:rPr>
        <w:rFonts w:hint="default"/>
        <w:lang w:val="sq-AL" w:eastAsia="en-US" w:bidi="ar-SA"/>
      </w:rPr>
    </w:lvl>
    <w:lvl w:ilvl="5">
      <w:numFmt w:val="bullet"/>
      <w:lvlText w:val="•"/>
      <w:lvlJc w:val="left"/>
      <w:pPr>
        <w:ind w:left="3315" w:hanging="283"/>
      </w:pPr>
      <w:rPr>
        <w:rFonts w:hint="default"/>
        <w:lang w:val="sq-AL" w:eastAsia="en-US" w:bidi="ar-SA"/>
      </w:rPr>
    </w:lvl>
    <w:lvl w:ilvl="6">
      <w:numFmt w:val="bullet"/>
      <w:lvlText w:val="•"/>
      <w:lvlJc w:val="left"/>
      <w:pPr>
        <w:ind w:left="4523" w:hanging="283"/>
      </w:pPr>
      <w:rPr>
        <w:rFonts w:hint="default"/>
        <w:lang w:val="sq-AL" w:eastAsia="en-US" w:bidi="ar-SA"/>
      </w:rPr>
    </w:lvl>
    <w:lvl w:ilvl="7">
      <w:numFmt w:val="bullet"/>
      <w:lvlText w:val="•"/>
      <w:lvlJc w:val="left"/>
      <w:pPr>
        <w:ind w:left="5731" w:hanging="283"/>
      </w:pPr>
      <w:rPr>
        <w:rFonts w:hint="default"/>
        <w:lang w:val="sq-AL" w:eastAsia="en-US" w:bidi="ar-SA"/>
      </w:rPr>
    </w:lvl>
    <w:lvl w:ilvl="8">
      <w:numFmt w:val="bullet"/>
      <w:lvlText w:val="•"/>
      <w:lvlJc w:val="left"/>
      <w:pPr>
        <w:ind w:left="6939" w:hanging="283"/>
      </w:pPr>
      <w:rPr>
        <w:rFonts w:hint="default"/>
        <w:lang w:val="sq-AL" w:eastAsia="en-US" w:bidi="ar-SA"/>
      </w:rPr>
    </w:lvl>
  </w:abstractNum>
  <w:abstractNum w:abstractNumId="7" w15:restartNumberingAfterBreak="0">
    <w:nsid w:val="1A7942E2"/>
    <w:multiLevelType w:val="multilevel"/>
    <w:tmpl w:val="56AC983E"/>
    <w:lvl w:ilvl="0">
      <w:start w:val="7"/>
      <w:numFmt w:val="decimal"/>
      <w:lvlText w:val="%1"/>
      <w:lvlJc w:val="left"/>
      <w:pPr>
        <w:ind w:left="480" w:hanging="480"/>
      </w:pPr>
      <w:rPr>
        <w:rFonts w:hint="default"/>
      </w:rPr>
    </w:lvl>
    <w:lvl w:ilvl="1">
      <w:start w:val="2"/>
      <w:numFmt w:val="decimal"/>
      <w:lvlText w:val="%1.%2"/>
      <w:lvlJc w:val="left"/>
      <w:pPr>
        <w:ind w:left="894" w:hanging="48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8" w15:restartNumberingAfterBreak="0">
    <w:nsid w:val="1B2E65C1"/>
    <w:multiLevelType w:val="multilevel"/>
    <w:tmpl w:val="E152AF02"/>
    <w:lvl w:ilvl="0">
      <w:start w:val="7"/>
      <w:numFmt w:val="decimal"/>
      <w:lvlText w:val="%1"/>
      <w:lvlJc w:val="left"/>
      <w:pPr>
        <w:ind w:left="480" w:hanging="480"/>
      </w:pPr>
      <w:rPr>
        <w:rFonts w:hint="default"/>
      </w:rPr>
    </w:lvl>
    <w:lvl w:ilvl="1">
      <w:start w:val="2"/>
      <w:numFmt w:val="decimal"/>
      <w:lvlText w:val="%1.%2"/>
      <w:lvlJc w:val="left"/>
      <w:pPr>
        <w:ind w:left="552" w:hanging="48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9" w15:restartNumberingAfterBreak="0">
    <w:nsid w:val="24FB6471"/>
    <w:multiLevelType w:val="multilevel"/>
    <w:tmpl w:val="284436D6"/>
    <w:lvl w:ilvl="0">
      <w:start w:val="6"/>
      <w:numFmt w:val="decimal"/>
      <w:lvlText w:val="%1"/>
      <w:lvlJc w:val="left"/>
      <w:pPr>
        <w:ind w:left="440" w:hanging="440"/>
      </w:pPr>
      <w:rPr>
        <w:rFonts w:hint="default"/>
      </w:rPr>
    </w:lvl>
    <w:lvl w:ilvl="1">
      <w:start w:val="1"/>
      <w:numFmt w:val="decimal"/>
      <w:lvlText w:val="%1.%2"/>
      <w:lvlJc w:val="left"/>
      <w:pPr>
        <w:ind w:left="584" w:hanging="440"/>
      </w:pPr>
      <w:rPr>
        <w:rFonts w:hint="default"/>
      </w:rPr>
    </w:lvl>
    <w:lvl w:ilvl="2">
      <w:start w:val="3"/>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592" w:hanging="1440"/>
      </w:pPr>
      <w:rPr>
        <w:rFonts w:hint="default"/>
      </w:rPr>
    </w:lvl>
  </w:abstractNum>
  <w:abstractNum w:abstractNumId="10" w15:restartNumberingAfterBreak="0">
    <w:nsid w:val="2B701D00"/>
    <w:multiLevelType w:val="multilevel"/>
    <w:tmpl w:val="16CE2F48"/>
    <w:lvl w:ilvl="0">
      <w:start w:val="7"/>
      <w:numFmt w:val="decimal"/>
      <w:lvlText w:val="%1"/>
      <w:lvlJc w:val="left"/>
      <w:pPr>
        <w:ind w:left="588" w:hanging="444"/>
      </w:pPr>
      <w:rPr>
        <w:rFonts w:hint="default"/>
        <w:lang w:val="sq-AL" w:eastAsia="en-US" w:bidi="ar-SA"/>
      </w:rPr>
    </w:lvl>
    <w:lvl w:ilvl="1">
      <w:start w:val="2"/>
      <w:numFmt w:val="decimal"/>
      <w:lvlText w:val="%1.%2"/>
      <w:lvlJc w:val="left"/>
      <w:pPr>
        <w:ind w:left="588" w:hanging="444"/>
      </w:pPr>
      <w:rPr>
        <w:rFonts w:ascii="Cambria" w:eastAsia="Cambria" w:hAnsi="Cambria" w:cs="Cambria" w:hint="default"/>
        <w:b/>
        <w:bCs/>
        <w:i w:val="0"/>
        <w:iCs w:val="0"/>
        <w:spacing w:val="-1"/>
        <w:w w:val="122"/>
        <w:sz w:val="24"/>
        <w:szCs w:val="24"/>
        <w:lang w:val="sq-AL" w:eastAsia="en-US" w:bidi="ar-SA"/>
      </w:rPr>
    </w:lvl>
    <w:lvl w:ilvl="2">
      <w:numFmt w:val="bullet"/>
      <w:lvlText w:val="•"/>
      <w:lvlJc w:val="left"/>
      <w:pPr>
        <w:ind w:left="2335" w:hanging="444"/>
      </w:pPr>
      <w:rPr>
        <w:rFonts w:hint="default"/>
        <w:lang w:val="sq-AL" w:eastAsia="en-US" w:bidi="ar-SA"/>
      </w:rPr>
    </w:lvl>
    <w:lvl w:ilvl="3">
      <w:numFmt w:val="bullet"/>
      <w:lvlText w:val="•"/>
      <w:lvlJc w:val="left"/>
      <w:pPr>
        <w:ind w:left="3212" w:hanging="444"/>
      </w:pPr>
      <w:rPr>
        <w:rFonts w:hint="default"/>
        <w:lang w:val="sq-AL" w:eastAsia="en-US" w:bidi="ar-SA"/>
      </w:rPr>
    </w:lvl>
    <w:lvl w:ilvl="4">
      <w:numFmt w:val="bullet"/>
      <w:lvlText w:val="•"/>
      <w:lvlJc w:val="left"/>
      <w:pPr>
        <w:ind w:left="4090" w:hanging="444"/>
      </w:pPr>
      <w:rPr>
        <w:rFonts w:hint="default"/>
        <w:lang w:val="sq-AL" w:eastAsia="en-US" w:bidi="ar-SA"/>
      </w:rPr>
    </w:lvl>
    <w:lvl w:ilvl="5">
      <w:numFmt w:val="bullet"/>
      <w:lvlText w:val="•"/>
      <w:lvlJc w:val="left"/>
      <w:pPr>
        <w:ind w:left="4967" w:hanging="444"/>
      </w:pPr>
      <w:rPr>
        <w:rFonts w:hint="default"/>
        <w:lang w:val="sq-AL" w:eastAsia="en-US" w:bidi="ar-SA"/>
      </w:rPr>
    </w:lvl>
    <w:lvl w:ilvl="6">
      <w:numFmt w:val="bullet"/>
      <w:lvlText w:val="•"/>
      <w:lvlJc w:val="left"/>
      <w:pPr>
        <w:ind w:left="5845" w:hanging="444"/>
      </w:pPr>
      <w:rPr>
        <w:rFonts w:hint="default"/>
        <w:lang w:val="sq-AL" w:eastAsia="en-US" w:bidi="ar-SA"/>
      </w:rPr>
    </w:lvl>
    <w:lvl w:ilvl="7">
      <w:numFmt w:val="bullet"/>
      <w:lvlText w:val="•"/>
      <w:lvlJc w:val="left"/>
      <w:pPr>
        <w:ind w:left="6722" w:hanging="444"/>
      </w:pPr>
      <w:rPr>
        <w:rFonts w:hint="default"/>
        <w:lang w:val="sq-AL" w:eastAsia="en-US" w:bidi="ar-SA"/>
      </w:rPr>
    </w:lvl>
    <w:lvl w:ilvl="8">
      <w:numFmt w:val="bullet"/>
      <w:lvlText w:val="•"/>
      <w:lvlJc w:val="left"/>
      <w:pPr>
        <w:ind w:left="7600" w:hanging="444"/>
      </w:pPr>
      <w:rPr>
        <w:rFonts w:hint="default"/>
        <w:lang w:val="sq-AL" w:eastAsia="en-US" w:bidi="ar-SA"/>
      </w:rPr>
    </w:lvl>
  </w:abstractNum>
  <w:abstractNum w:abstractNumId="11" w15:restartNumberingAfterBreak="0">
    <w:nsid w:val="2B9834A7"/>
    <w:multiLevelType w:val="multilevel"/>
    <w:tmpl w:val="F1BEC492"/>
    <w:lvl w:ilvl="0">
      <w:start w:val="8"/>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numFmt w:val="bullet"/>
      <w:lvlText w:val="•"/>
      <w:lvlJc w:val="left"/>
      <w:pPr>
        <w:ind w:left="504" w:hanging="360"/>
      </w:pPr>
      <w:rPr>
        <w:rFonts w:hint="default"/>
        <w:lang w:val="sq-AL" w:eastAsia="en-US" w:bidi="ar-SA"/>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12" w15:restartNumberingAfterBreak="0">
    <w:nsid w:val="2BA938BA"/>
    <w:multiLevelType w:val="hybridMultilevel"/>
    <w:tmpl w:val="C7FEEBBC"/>
    <w:lvl w:ilvl="0" w:tplc="4F8C1800">
      <w:numFmt w:val="bullet"/>
      <w:lvlText w:val="•"/>
      <w:lvlJc w:val="left"/>
      <w:pPr>
        <w:ind w:left="864" w:hanging="360"/>
      </w:pPr>
      <w:rPr>
        <w:rFonts w:ascii="Arial MT" w:eastAsia="Arial MT" w:hAnsi="Arial MT" w:cs="Arial MT" w:hint="default"/>
        <w:b w:val="0"/>
        <w:bCs w:val="0"/>
        <w:i w:val="0"/>
        <w:iCs w:val="0"/>
        <w:spacing w:val="0"/>
        <w:w w:val="117"/>
        <w:sz w:val="22"/>
        <w:szCs w:val="22"/>
        <w:lang w:val="sq-AL" w:eastAsia="en-US" w:bidi="ar-SA"/>
      </w:rPr>
    </w:lvl>
    <w:lvl w:ilvl="1" w:tplc="FE080734">
      <w:numFmt w:val="bullet"/>
      <w:lvlText w:val="•"/>
      <w:lvlJc w:val="left"/>
      <w:pPr>
        <w:ind w:left="1709" w:hanging="360"/>
      </w:pPr>
      <w:rPr>
        <w:rFonts w:hint="default"/>
        <w:lang w:val="sq-AL" w:eastAsia="en-US" w:bidi="ar-SA"/>
      </w:rPr>
    </w:lvl>
    <w:lvl w:ilvl="2" w:tplc="C1A43E86">
      <w:numFmt w:val="bullet"/>
      <w:lvlText w:val="•"/>
      <w:lvlJc w:val="left"/>
      <w:pPr>
        <w:ind w:left="2559" w:hanging="360"/>
      </w:pPr>
      <w:rPr>
        <w:rFonts w:hint="default"/>
        <w:lang w:val="sq-AL" w:eastAsia="en-US" w:bidi="ar-SA"/>
      </w:rPr>
    </w:lvl>
    <w:lvl w:ilvl="3" w:tplc="2EE6B29C">
      <w:numFmt w:val="bullet"/>
      <w:lvlText w:val="•"/>
      <w:lvlJc w:val="left"/>
      <w:pPr>
        <w:ind w:left="3408" w:hanging="360"/>
      </w:pPr>
      <w:rPr>
        <w:rFonts w:hint="default"/>
        <w:lang w:val="sq-AL" w:eastAsia="en-US" w:bidi="ar-SA"/>
      </w:rPr>
    </w:lvl>
    <w:lvl w:ilvl="4" w:tplc="B5761588">
      <w:numFmt w:val="bullet"/>
      <w:lvlText w:val="•"/>
      <w:lvlJc w:val="left"/>
      <w:pPr>
        <w:ind w:left="4258" w:hanging="360"/>
      </w:pPr>
      <w:rPr>
        <w:rFonts w:hint="default"/>
        <w:lang w:val="sq-AL" w:eastAsia="en-US" w:bidi="ar-SA"/>
      </w:rPr>
    </w:lvl>
    <w:lvl w:ilvl="5" w:tplc="4308D618">
      <w:numFmt w:val="bullet"/>
      <w:lvlText w:val="•"/>
      <w:lvlJc w:val="left"/>
      <w:pPr>
        <w:ind w:left="5107" w:hanging="360"/>
      </w:pPr>
      <w:rPr>
        <w:rFonts w:hint="default"/>
        <w:lang w:val="sq-AL" w:eastAsia="en-US" w:bidi="ar-SA"/>
      </w:rPr>
    </w:lvl>
    <w:lvl w:ilvl="6" w:tplc="FC12EF1A">
      <w:numFmt w:val="bullet"/>
      <w:lvlText w:val="•"/>
      <w:lvlJc w:val="left"/>
      <w:pPr>
        <w:ind w:left="5957" w:hanging="360"/>
      </w:pPr>
      <w:rPr>
        <w:rFonts w:hint="default"/>
        <w:lang w:val="sq-AL" w:eastAsia="en-US" w:bidi="ar-SA"/>
      </w:rPr>
    </w:lvl>
    <w:lvl w:ilvl="7" w:tplc="6FCEC634">
      <w:numFmt w:val="bullet"/>
      <w:lvlText w:val="•"/>
      <w:lvlJc w:val="left"/>
      <w:pPr>
        <w:ind w:left="6806" w:hanging="360"/>
      </w:pPr>
      <w:rPr>
        <w:rFonts w:hint="default"/>
        <w:lang w:val="sq-AL" w:eastAsia="en-US" w:bidi="ar-SA"/>
      </w:rPr>
    </w:lvl>
    <w:lvl w:ilvl="8" w:tplc="340ACF70">
      <w:numFmt w:val="bullet"/>
      <w:lvlText w:val="•"/>
      <w:lvlJc w:val="left"/>
      <w:pPr>
        <w:ind w:left="7656" w:hanging="360"/>
      </w:pPr>
      <w:rPr>
        <w:rFonts w:hint="default"/>
        <w:lang w:val="sq-AL" w:eastAsia="en-US" w:bidi="ar-SA"/>
      </w:rPr>
    </w:lvl>
  </w:abstractNum>
  <w:abstractNum w:abstractNumId="13" w15:restartNumberingAfterBreak="0">
    <w:nsid w:val="314D1F27"/>
    <w:multiLevelType w:val="hybridMultilevel"/>
    <w:tmpl w:val="CB146C0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4" w15:restartNumberingAfterBreak="0">
    <w:nsid w:val="344D3376"/>
    <w:multiLevelType w:val="multilevel"/>
    <w:tmpl w:val="075A46B4"/>
    <w:lvl w:ilvl="0">
      <w:start w:val="3"/>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15" w15:restartNumberingAfterBreak="0">
    <w:nsid w:val="3BFB521B"/>
    <w:multiLevelType w:val="multilevel"/>
    <w:tmpl w:val="52AADB8C"/>
    <w:lvl w:ilvl="0">
      <w:start w:val="7"/>
      <w:numFmt w:val="decimal"/>
      <w:lvlText w:val="%1"/>
      <w:lvlJc w:val="left"/>
      <w:pPr>
        <w:ind w:left="480" w:hanging="480"/>
      </w:pPr>
      <w:rPr>
        <w:rFonts w:hint="default"/>
      </w:rPr>
    </w:lvl>
    <w:lvl w:ilvl="1">
      <w:start w:val="2"/>
      <w:numFmt w:val="decimal"/>
      <w:lvlText w:val="%1.%2"/>
      <w:lvlJc w:val="left"/>
      <w:pPr>
        <w:ind w:left="552" w:hanging="480"/>
      </w:pPr>
      <w:rPr>
        <w:rFonts w:hint="default"/>
      </w:rPr>
    </w:lvl>
    <w:lvl w:ilvl="2">
      <w:start w:val="2"/>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16" w15:restartNumberingAfterBreak="0">
    <w:nsid w:val="3C1413AD"/>
    <w:multiLevelType w:val="hybridMultilevel"/>
    <w:tmpl w:val="2D929190"/>
    <w:lvl w:ilvl="0" w:tplc="A2C4DAE2">
      <w:numFmt w:val="bullet"/>
      <w:lvlText w:val="•"/>
      <w:lvlJc w:val="left"/>
      <w:pPr>
        <w:ind w:left="864" w:hanging="360"/>
      </w:pPr>
      <w:rPr>
        <w:rFonts w:hint="default"/>
        <w:lang w:val="sq-AL" w:eastAsia="en-US" w:bidi="ar-SA"/>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17" w15:restartNumberingAfterBreak="0">
    <w:nsid w:val="3E285087"/>
    <w:multiLevelType w:val="hybridMultilevel"/>
    <w:tmpl w:val="FD2C3200"/>
    <w:lvl w:ilvl="0" w:tplc="85164216">
      <w:numFmt w:val="bullet"/>
      <w:lvlText w:val="•"/>
      <w:lvlJc w:val="left"/>
      <w:pPr>
        <w:ind w:left="864" w:hanging="360"/>
      </w:pPr>
      <w:rPr>
        <w:rFonts w:ascii="Arial MT" w:eastAsia="Arial MT" w:hAnsi="Arial MT" w:cs="Arial MT" w:hint="default"/>
        <w:b w:val="0"/>
        <w:bCs w:val="0"/>
        <w:i w:val="0"/>
        <w:iCs w:val="0"/>
        <w:spacing w:val="0"/>
        <w:w w:val="117"/>
        <w:sz w:val="20"/>
        <w:szCs w:val="20"/>
        <w:lang w:val="sq-AL" w:eastAsia="en-US" w:bidi="ar-SA"/>
      </w:rPr>
    </w:lvl>
    <w:lvl w:ilvl="1" w:tplc="A2C4DAE2">
      <w:numFmt w:val="bullet"/>
      <w:lvlText w:val="•"/>
      <w:lvlJc w:val="left"/>
      <w:pPr>
        <w:ind w:left="1709" w:hanging="360"/>
      </w:pPr>
      <w:rPr>
        <w:rFonts w:hint="default"/>
        <w:lang w:val="sq-AL" w:eastAsia="en-US" w:bidi="ar-SA"/>
      </w:rPr>
    </w:lvl>
    <w:lvl w:ilvl="2" w:tplc="BA7E29B4">
      <w:numFmt w:val="bullet"/>
      <w:lvlText w:val="•"/>
      <w:lvlJc w:val="left"/>
      <w:pPr>
        <w:ind w:left="2559" w:hanging="360"/>
      </w:pPr>
      <w:rPr>
        <w:rFonts w:hint="default"/>
        <w:lang w:val="sq-AL" w:eastAsia="en-US" w:bidi="ar-SA"/>
      </w:rPr>
    </w:lvl>
    <w:lvl w:ilvl="3" w:tplc="64D4B466">
      <w:numFmt w:val="bullet"/>
      <w:lvlText w:val="•"/>
      <w:lvlJc w:val="left"/>
      <w:pPr>
        <w:ind w:left="3408" w:hanging="360"/>
      </w:pPr>
      <w:rPr>
        <w:rFonts w:hint="default"/>
        <w:lang w:val="sq-AL" w:eastAsia="en-US" w:bidi="ar-SA"/>
      </w:rPr>
    </w:lvl>
    <w:lvl w:ilvl="4" w:tplc="2080258E">
      <w:numFmt w:val="bullet"/>
      <w:lvlText w:val="•"/>
      <w:lvlJc w:val="left"/>
      <w:pPr>
        <w:ind w:left="4258" w:hanging="360"/>
      </w:pPr>
      <w:rPr>
        <w:rFonts w:hint="default"/>
        <w:lang w:val="sq-AL" w:eastAsia="en-US" w:bidi="ar-SA"/>
      </w:rPr>
    </w:lvl>
    <w:lvl w:ilvl="5" w:tplc="39F83580">
      <w:numFmt w:val="bullet"/>
      <w:lvlText w:val="•"/>
      <w:lvlJc w:val="left"/>
      <w:pPr>
        <w:ind w:left="5107" w:hanging="360"/>
      </w:pPr>
      <w:rPr>
        <w:rFonts w:hint="default"/>
        <w:lang w:val="sq-AL" w:eastAsia="en-US" w:bidi="ar-SA"/>
      </w:rPr>
    </w:lvl>
    <w:lvl w:ilvl="6" w:tplc="D158AA62">
      <w:numFmt w:val="bullet"/>
      <w:lvlText w:val="•"/>
      <w:lvlJc w:val="left"/>
      <w:pPr>
        <w:ind w:left="5957" w:hanging="360"/>
      </w:pPr>
      <w:rPr>
        <w:rFonts w:hint="default"/>
        <w:lang w:val="sq-AL" w:eastAsia="en-US" w:bidi="ar-SA"/>
      </w:rPr>
    </w:lvl>
    <w:lvl w:ilvl="7" w:tplc="EEBA01EC">
      <w:numFmt w:val="bullet"/>
      <w:lvlText w:val="•"/>
      <w:lvlJc w:val="left"/>
      <w:pPr>
        <w:ind w:left="6806" w:hanging="360"/>
      </w:pPr>
      <w:rPr>
        <w:rFonts w:hint="default"/>
        <w:lang w:val="sq-AL" w:eastAsia="en-US" w:bidi="ar-SA"/>
      </w:rPr>
    </w:lvl>
    <w:lvl w:ilvl="8" w:tplc="2E8AC530">
      <w:numFmt w:val="bullet"/>
      <w:lvlText w:val="•"/>
      <w:lvlJc w:val="left"/>
      <w:pPr>
        <w:ind w:left="7656" w:hanging="360"/>
      </w:pPr>
      <w:rPr>
        <w:rFonts w:hint="default"/>
        <w:lang w:val="sq-AL" w:eastAsia="en-US" w:bidi="ar-SA"/>
      </w:rPr>
    </w:lvl>
  </w:abstractNum>
  <w:abstractNum w:abstractNumId="18" w15:restartNumberingAfterBreak="0">
    <w:nsid w:val="3EE50BA0"/>
    <w:multiLevelType w:val="multilevel"/>
    <w:tmpl w:val="AC3AB0B4"/>
    <w:lvl w:ilvl="0">
      <w:start w:val="7"/>
      <w:numFmt w:val="decimal"/>
      <w:lvlText w:val="%1"/>
      <w:lvlJc w:val="left"/>
      <w:pPr>
        <w:ind w:left="480" w:hanging="480"/>
      </w:pPr>
      <w:rPr>
        <w:rFonts w:hint="default"/>
      </w:rPr>
    </w:lvl>
    <w:lvl w:ilvl="1">
      <w:start w:val="2"/>
      <w:numFmt w:val="decimal"/>
      <w:lvlText w:val="%1.%2"/>
      <w:lvlJc w:val="left"/>
      <w:pPr>
        <w:ind w:left="552" w:hanging="480"/>
      </w:pPr>
      <w:rPr>
        <w:rFonts w:hint="default"/>
      </w:rPr>
    </w:lvl>
    <w:lvl w:ilvl="2">
      <w:start w:val="1"/>
      <w:numFmt w:val="bullet"/>
      <w:lvlText w:val=""/>
      <w:lvlJc w:val="left"/>
      <w:pPr>
        <w:ind w:left="504" w:hanging="360"/>
      </w:pPr>
      <w:rPr>
        <w:rFonts w:ascii="Symbol" w:hAnsi="Symbol" w:hint="default"/>
      </w:rPr>
    </w:lvl>
    <w:lvl w:ilvl="3">
      <w:numFmt w:val="bullet"/>
      <w:lvlText w:val="•"/>
      <w:lvlJc w:val="left"/>
      <w:pPr>
        <w:ind w:left="576" w:hanging="360"/>
      </w:pPr>
      <w:rPr>
        <w:rFonts w:ascii="Arial MT" w:eastAsia="Arial MT" w:hAnsi="Arial MT" w:cs="Arial MT" w:hint="default"/>
        <w:b w:val="0"/>
        <w:bCs w:val="0"/>
        <w:i w:val="0"/>
        <w:iCs w:val="0"/>
        <w:spacing w:val="0"/>
        <w:w w:val="117"/>
        <w:sz w:val="22"/>
        <w:szCs w:val="22"/>
        <w:lang w:val="sq-AL" w:eastAsia="en-US" w:bidi="ar-SA"/>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19" w15:restartNumberingAfterBreak="0">
    <w:nsid w:val="3FDB6540"/>
    <w:multiLevelType w:val="hybridMultilevel"/>
    <w:tmpl w:val="837CA852"/>
    <w:lvl w:ilvl="0" w:tplc="A2C4DAE2">
      <w:numFmt w:val="bullet"/>
      <w:lvlText w:val="•"/>
      <w:lvlJc w:val="left"/>
      <w:pPr>
        <w:ind w:left="864" w:hanging="360"/>
      </w:pPr>
      <w:rPr>
        <w:rFonts w:hint="default"/>
        <w:b w:val="0"/>
        <w:bCs w:val="0"/>
        <w:i w:val="0"/>
        <w:iCs w:val="0"/>
        <w:spacing w:val="0"/>
        <w:w w:val="117"/>
        <w:sz w:val="20"/>
        <w:szCs w:val="20"/>
        <w:lang w:val="sq-AL" w:eastAsia="en-US" w:bidi="ar-SA"/>
      </w:rPr>
    </w:lvl>
    <w:lvl w:ilvl="1" w:tplc="FFFFFFFF">
      <w:numFmt w:val="bullet"/>
      <w:lvlText w:val="•"/>
      <w:lvlJc w:val="left"/>
      <w:pPr>
        <w:ind w:left="1709" w:hanging="360"/>
      </w:pPr>
      <w:rPr>
        <w:rFonts w:hint="default"/>
        <w:lang w:val="sq-AL" w:eastAsia="en-US" w:bidi="ar-SA"/>
      </w:rPr>
    </w:lvl>
    <w:lvl w:ilvl="2" w:tplc="FFFFFFFF">
      <w:numFmt w:val="bullet"/>
      <w:lvlText w:val="•"/>
      <w:lvlJc w:val="left"/>
      <w:pPr>
        <w:ind w:left="2559" w:hanging="360"/>
      </w:pPr>
      <w:rPr>
        <w:rFonts w:hint="default"/>
        <w:lang w:val="sq-AL" w:eastAsia="en-US" w:bidi="ar-SA"/>
      </w:rPr>
    </w:lvl>
    <w:lvl w:ilvl="3" w:tplc="FFFFFFFF">
      <w:numFmt w:val="bullet"/>
      <w:lvlText w:val="•"/>
      <w:lvlJc w:val="left"/>
      <w:pPr>
        <w:ind w:left="3408" w:hanging="360"/>
      </w:pPr>
      <w:rPr>
        <w:rFonts w:hint="default"/>
        <w:lang w:val="sq-AL" w:eastAsia="en-US" w:bidi="ar-SA"/>
      </w:rPr>
    </w:lvl>
    <w:lvl w:ilvl="4" w:tplc="FFFFFFFF">
      <w:numFmt w:val="bullet"/>
      <w:lvlText w:val="•"/>
      <w:lvlJc w:val="left"/>
      <w:pPr>
        <w:ind w:left="4258" w:hanging="360"/>
      </w:pPr>
      <w:rPr>
        <w:rFonts w:hint="default"/>
        <w:lang w:val="sq-AL" w:eastAsia="en-US" w:bidi="ar-SA"/>
      </w:rPr>
    </w:lvl>
    <w:lvl w:ilvl="5" w:tplc="FFFFFFFF">
      <w:numFmt w:val="bullet"/>
      <w:lvlText w:val="•"/>
      <w:lvlJc w:val="left"/>
      <w:pPr>
        <w:ind w:left="5107" w:hanging="360"/>
      </w:pPr>
      <w:rPr>
        <w:rFonts w:hint="default"/>
        <w:lang w:val="sq-AL" w:eastAsia="en-US" w:bidi="ar-SA"/>
      </w:rPr>
    </w:lvl>
    <w:lvl w:ilvl="6" w:tplc="FFFFFFFF">
      <w:numFmt w:val="bullet"/>
      <w:lvlText w:val="•"/>
      <w:lvlJc w:val="left"/>
      <w:pPr>
        <w:ind w:left="5957" w:hanging="360"/>
      </w:pPr>
      <w:rPr>
        <w:rFonts w:hint="default"/>
        <w:lang w:val="sq-AL" w:eastAsia="en-US" w:bidi="ar-SA"/>
      </w:rPr>
    </w:lvl>
    <w:lvl w:ilvl="7" w:tplc="FFFFFFFF">
      <w:numFmt w:val="bullet"/>
      <w:lvlText w:val="•"/>
      <w:lvlJc w:val="left"/>
      <w:pPr>
        <w:ind w:left="6806" w:hanging="360"/>
      </w:pPr>
      <w:rPr>
        <w:rFonts w:hint="default"/>
        <w:lang w:val="sq-AL" w:eastAsia="en-US" w:bidi="ar-SA"/>
      </w:rPr>
    </w:lvl>
    <w:lvl w:ilvl="8" w:tplc="FFFFFFFF">
      <w:numFmt w:val="bullet"/>
      <w:lvlText w:val="•"/>
      <w:lvlJc w:val="left"/>
      <w:pPr>
        <w:ind w:left="7656" w:hanging="360"/>
      </w:pPr>
      <w:rPr>
        <w:rFonts w:hint="default"/>
        <w:lang w:val="sq-AL" w:eastAsia="en-US" w:bidi="ar-SA"/>
      </w:rPr>
    </w:lvl>
  </w:abstractNum>
  <w:abstractNum w:abstractNumId="20" w15:restartNumberingAfterBreak="0">
    <w:nsid w:val="4443775C"/>
    <w:multiLevelType w:val="multilevel"/>
    <w:tmpl w:val="F1A4C978"/>
    <w:lvl w:ilvl="0">
      <w:start w:val="4"/>
      <w:numFmt w:val="decimal"/>
      <w:lvlText w:val="%1"/>
      <w:lvlJc w:val="left"/>
      <w:pPr>
        <w:ind w:left="360" w:hanging="360"/>
      </w:pPr>
      <w:rPr>
        <w:rFonts w:hint="default"/>
      </w:rPr>
    </w:lvl>
    <w:lvl w:ilvl="1">
      <w:start w:val="2"/>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bullet"/>
      <w:lvlText w:val=""/>
      <w:lvlJc w:val="left"/>
      <w:pPr>
        <w:ind w:left="792" w:hanging="360"/>
      </w:pPr>
      <w:rPr>
        <w:rFonts w:ascii="Symbol" w:hAnsi="Symbol"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21" w15:restartNumberingAfterBreak="0">
    <w:nsid w:val="46463978"/>
    <w:multiLevelType w:val="hybridMultilevel"/>
    <w:tmpl w:val="FB7C8F20"/>
    <w:lvl w:ilvl="0" w:tplc="412EE8CC">
      <w:numFmt w:val="bullet"/>
      <w:lvlText w:val="•"/>
      <w:lvlJc w:val="left"/>
      <w:pPr>
        <w:ind w:left="504" w:hanging="283"/>
      </w:pPr>
      <w:rPr>
        <w:rFonts w:ascii="Arial MT" w:eastAsia="Arial MT" w:hAnsi="Arial MT" w:cs="Arial MT" w:hint="default"/>
        <w:b w:val="0"/>
        <w:bCs w:val="0"/>
        <w:i w:val="0"/>
        <w:iCs w:val="0"/>
        <w:spacing w:val="0"/>
        <w:w w:val="117"/>
        <w:sz w:val="22"/>
        <w:szCs w:val="22"/>
        <w:lang w:val="sq-AL" w:eastAsia="en-US" w:bidi="ar-SA"/>
      </w:rPr>
    </w:lvl>
    <w:lvl w:ilvl="1" w:tplc="6A06C2DA">
      <w:numFmt w:val="bullet"/>
      <w:lvlText w:val="•"/>
      <w:lvlJc w:val="left"/>
      <w:pPr>
        <w:ind w:left="1385" w:hanging="283"/>
      </w:pPr>
      <w:rPr>
        <w:rFonts w:hint="default"/>
        <w:lang w:val="sq-AL" w:eastAsia="en-US" w:bidi="ar-SA"/>
      </w:rPr>
    </w:lvl>
    <w:lvl w:ilvl="2" w:tplc="E1680C36">
      <w:numFmt w:val="bullet"/>
      <w:lvlText w:val="•"/>
      <w:lvlJc w:val="left"/>
      <w:pPr>
        <w:ind w:left="2271" w:hanging="283"/>
      </w:pPr>
      <w:rPr>
        <w:rFonts w:hint="default"/>
        <w:lang w:val="sq-AL" w:eastAsia="en-US" w:bidi="ar-SA"/>
      </w:rPr>
    </w:lvl>
    <w:lvl w:ilvl="3" w:tplc="C4686230">
      <w:numFmt w:val="bullet"/>
      <w:lvlText w:val="•"/>
      <w:lvlJc w:val="left"/>
      <w:pPr>
        <w:ind w:left="3156" w:hanging="283"/>
      </w:pPr>
      <w:rPr>
        <w:rFonts w:hint="default"/>
        <w:lang w:val="sq-AL" w:eastAsia="en-US" w:bidi="ar-SA"/>
      </w:rPr>
    </w:lvl>
    <w:lvl w:ilvl="4" w:tplc="59DE0D42">
      <w:numFmt w:val="bullet"/>
      <w:lvlText w:val="•"/>
      <w:lvlJc w:val="left"/>
      <w:pPr>
        <w:ind w:left="4042" w:hanging="283"/>
      </w:pPr>
      <w:rPr>
        <w:rFonts w:hint="default"/>
        <w:lang w:val="sq-AL" w:eastAsia="en-US" w:bidi="ar-SA"/>
      </w:rPr>
    </w:lvl>
    <w:lvl w:ilvl="5" w:tplc="031CC406">
      <w:numFmt w:val="bullet"/>
      <w:lvlText w:val="•"/>
      <w:lvlJc w:val="left"/>
      <w:pPr>
        <w:ind w:left="4927" w:hanging="283"/>
      </w:pPr>
      <w:rPr>
        <w:rFonts w:hint="default"/>
        <w:lang w:val="sq-AL" w:eastAsia="en-US" w:bidi="ar-SA"/>
      </w:rPr>
    </w:lvl>
    <w:lvl w:ilvl="6" w:tplc="95184A6C">
      <w:numFmt w:val="bullet"/>
      <w:lvlText w:val="•"/>
      <w:lvlJc w:val="left"/>
      <w:pPr>
        <w:ind w:left="5813" w:hanging="283"/>
      </w:pPr>
      <w:rPr>
        <w:rFonts w:hint="default"/>
        <w:lang w:val="sq-AL" w:eastAsia="en-US" w:bidi="ar-SA"/>
      </w:rPr>
    </w:lvl>
    <w:lvl w:ilvl="7" w:tplc="98184E0C">
      <w:numFmt w:val="bullet"/>
      <w:lvlText w:val="•"/>
      <w:lvlJc w:val="left"/>
      <w:pPr>
        <w:ind w:left="6698" w:hanging="283"/>
      </w:pPr>
      <w:rPr>
        <w:rFonts w:hint="default"/>
        <w:lang w:val="sq-AL" w:eastAsia="en-US" w:bidi="ar-SA"/>
      </w:rPr>
    </w:lvl>
    <w:lvl w:ilvl="8" w:tplc="80803622">
      <w:numFmt w:val="bullet"/>
      <w:lvlText w:val="•"/>
      <w:lvlJc w:val="left"/>
      <w:pPr>
        <w:ind w:left="7584" w:hanging="283"/>
      </w:pPr>
      <w:rPr>
        <w:rFonts w:hint="default"/>
        <w:lang w:val="sq-AL" w:eastAsia="en-US" w:bidi="ar-SA"/>
      </w:rPr>
    </w:lvl>
  </w:abstractNum>
  <w:abstractNum w:abstractNumId="22" w15:restartNumberingAfterBreak="0">
    <w:nsid w:val="49D3730E"/>
    <w:multiLevelType w:val="multilevel"/>
    <w:tmpl w:val="57B6705A"/>
    <w:lvl w:ilvl="0">
      <w:start w:val="7"/>
      <w:numFmt w:val="decimal"/>
      <w:lvlText w:val="%1"/>
      <w:lvlJc w:val="left"/>
      <w:pPr>
        <w:ind w:left="504" w:hanging="360"/>
      </w:pPr>
      <w:rPr>
        <w:rFonts w:ascii="Cambria" w:eastAsia="Cambria" w:hAnsi="Cambria" w:cs="Cambria" w:hint="default"/>
        <w:b/>
        <w:bCs/>
        <w:i w:val="0"/>
        <w:iCs w:val="0"/>
        <w:spacing w:val="0"/>
        <w:w w:val="117"/>
        <w:sz w:val="28"/>
        <w:szCs w:val="28"/>
        <w:lang w:val="sq-AL" w:eastAsia="en-US" w:bidi="ar-SA"/>
      </w:rPr>
    </w:lvl>
    <w:lvl w:ilvl="1">
      <w:start w:val="1"/>
      <w:numFmt w:val="decimal"/>
      <w:lvlText w:val="%1.%2"/>
      <w:lvlJc w:val="left"/>
      <w:pPr>
        <w:ind w:left="588" w:hanging="444"/>
      </w:pPr>
      <w:rPr>
        <w:rFonts w:hint="default"/>
        <w:spacing w:val="-1"/>
        <w:w w:val="122"/>
        <w:lang w:val="sq-AL" w:eastAsia="en-US" w:bidi="ar-SA"/>
      </w:rPr>
    </w:lvl>
    <w:lvl w:ilvl="2">
      <w:numFmt w:val="bullet"/>
      <w:lvlText w:val="•"/>
      <w:lvlJc w:val="left"/>
      <w:pPr>
        <w:ind w:left="864" w:hanging="360"/>
      </w:pPr>
      <w:rPr>
        <w:rFonts w:ascii="Arial MT" w:eastAsia="Arial MT" w:hAnsi="Arial MT" w:cs="Arial MT" w:hint="default"/>
        <w:spacing w:val="0"/>
        <w:w w:val="117"/>
        <w:lang w:val="sq-AL" w:eastAsia="en-US" w:bidi="ar-SA"/>
      </w:rPr>
    </w:lvl>
    <w:lvl w:ilvl="3">
      <w:numFmt w:val="bullet"/>
      <w:lvlText w:val="•"/>
      <w:lvlJc w:val="left"/>
      <w:pPr>
        <w:ind w:left="1580" w:hanging="360"/>
      </w:pPr>
      <w:rPr>
        <w:rFonts w:hint="default"/>
        <w:lang w:val="sq-AL" w:eastAsia="en-US" w:bidi="ar-SA"/>
      </w:rPr>
    </w:lvl>
    <w:lvl w:ilvl="4">
      <w:numFmt w:val="bullet"/>
      <w:lvlText w:val="•"/>
      <w:lvlJc w:val="left"/>
      <w:pPr>
        <w:ind w:left="2690" w:hanging="360"/>
      </w:pPr>
      <w:rPr>
        <w:rFonts w:hint="default"/>
        <w:lang w:val="sq-AL" w:eastAsia="en-US" w:bidi="ar-SA"/>
      </w:rPr>
    </w:lvl>
    <w:lvl w:ilvl="5">
      <w:numFmt w:val="bullet"/>
      <w:lvlText w:val="•"/>
      <w:lvlJc w:val="left"/>
      <w:pPr>
        <w:ind w:left="3801" w:hanging="360"/>
      </w:pPr>
      <w:rPr>
        <w:rFonts w:hint="default"/>
        <w:lang w:val="sq-AL" w:eastAsia="en-US" w:bidi="ar-SA"/>
      </w:rPr>
    </w:lvl>
    <w:lvl w:ilvl="6">
      <w:numFmt w:val="bullet"/>
      <w:lvlText w:val="•"/>
      <w:lvlJc w:val="left"/>
      <w:pPr>
        <w:ind w:left="4912" w:hanging="360"/>
      </w:pPr>
      <w:rPr>
        <w:rFonts w:hint="default"/>
        <w:lang w:val="sq-AL" w:eastAsia="en-US" w:bidi="ar-SA"/>
      </w:rPr>
    </w:lvl>
    <w:lvl w:ilvl="7">
      <w:numFmt w:val="bullet"/>
      <w:lvlText w:val="•"/>
      <w:lvlJc w:val="left"/>
      <w:pPr>
        <w:ind w:left="6022" w:hanging="360"/>
      </w:pPr>
      <w:rPr>
        <w:rFonts w:hint="default"/>
        <w:lang w:val="sq-AL" w:eastAsia="en-US" w:bidi="ar-SA"/>
      </w:rPr>
    </w:lvl>
    <w:lvl w:ilvl="8">
      <w:numFmt w:val="bullet"/>
      <w:lvlText w:val="•"/>
      <w:lvlJc w:val="left"/>
      <w:pPr>
        <w:ind w:left="7133" w:hanging="360"/>
      </w:pPr>
      <w:rPr>
        <w:rFonts w:hint="default"/>
        <w:lang w:val="sq-AL" w:eastAsia="en-US" w:bidi="ar-SA"/>
      </w:rPr>
    </w:lvl>
  </w:abstractNum>
  <w:abstractNum w:abstractNumId="23" w15:restartNumberingAfterBreak="0">
    <w:nsid w:val="522812EE"/>
    <w:multiLevelType w:val="hybridMultilevel"/>
    <w:tmpl w:val="339E9804"/>
    <w:lvl w:ilvl="0" w:tplc="08090001">
      <w:start w:val="1"/>
      <w:numFmt w:val="bullet"/>
      <w:lvlText w:val=""/>
      <w:lvlJc w:val="left"/>
      <w:pPr>
        <w:ind w:left="864" w:hanging="360"/>
      </w:pPr>
      <w:rPr>
        <w:rFonts w:ascii="Symbol" w:hAnsi="Symbol" w:hint="default"/>
        <w:b w:val="0"/>
        <w:bCs w:val="0"/>
        <w:i w:val="0"/>
        <w:iCs w:val="0"/>
        <w:spacing w:val="0"/>
        <w:w w:val="117"/>
        <w:sz w:val="20"/>
        <w:szCs w:val="20"/>
        <w:lang w:val="sq-AL" w:eastAsia="en-US" w:bidi="ar-SA"/>
      </w:rPr>
    </w:lvl>
    <w:lvl w:ilvl="1" w:tplc="FFFFFFFF">
      <w:numFmt w:val="bullet"/>
      <w:lvlText w:val="•"/>
      <w:lvlJc w:val="left"/>
      <w:pPr>
        <w:ind w:left="1709" w:hanging="360"/>
      </w:pPr>
      <w:rPr>
        <w:rFonts w:hint="default"/>
        <w:lang w:val="sq-AL" w:eastAsia="en-US" w:bidi="ar-SA"/>
      </w:rPr>
    </w:lvl>
    <w:lvl w:ilvl="2" w:tplc="FFFFFFFF">
      <w:numFmt w:val="bullet"/>
      <w:lvlText w:val="•"/>
      <w:lvlJc w:val="left"/>
      <w:pPr>
        <w:ind w:left="2559" w:hanging="360"/>
      </w:pPr>
      <w:rPr>
        <w:rFonts w:hint="default"/>
        <w:lang w:val="sq-AL" w:eastAsia="en-US" w:bidi="ar-SA"/>
      </w:rPr>
    </w:lvl>
    <w:lvl w:ilvl="3" w:tplc="FFFFFFFF">
      <w:numFmt w:val="bullet"/>
      <w:lvlText w:val="•"/>
      <w:lvlJc w:val="left"/>
      <w:pPr>
        <w:ind w:left="3408" w:hanging="360"/>
      </w:pPr>
      <w:rPr>
        <w:rFonts w:hint="default"/>
        <w:lang w:val="sq-AL" w:eastAsia="en-US" w:bidi="ar-SA"/>
      </w:rPr>
    </w:lvl>
    <w:lvl w:ilvl="4" w:tplc="FFFFFFFF">
      <w:numFmt w:val="bullet"/>
      <w:lvlText w:val="•"/>
      <w:lvlJc w:val="left"/>
      <w:pPr>
        <w:ind w:left="4258" w:hanging="360"/>
      </w:pPr>
      <w:rPr>
        <w:rFonts w:hint="default"/>
        <w:lang w:val="sq-AL" w:eastAsia="en-US" w:bidi="ar-SA"/>
      </w:rPr>
    </w:lvl>
    <w:lvl w:ilvl="5" w:tplc="FFFFFFFF">
      <w:numFmt w:val="bullet"/>
      <w:lvlText w:val="•"/>
      <w:lvlJc w:val="left"/>
      <w:pPr>
        <w:ind w:left="5107" w:hanging="360"/>
      </w:pPr>
      <w:rPr>
        <w:rFonts w:hint="default"/>
        <w:lang w:val="sq-AL" w:eastAsia="en-US" w:bidi="ar-SA"/>
      </w:rPr>
    </w:lvl>
    <w:lvl w:ilvl="6" w:tplc="FFFFFFFF">
      <w:numFmt w:val="bullet"/>
      <w:lvlText w:val="•"/>
      <w:lvlJc w:val="left"/>
      <w:pPr>
        <w:ind w:left="5957" w:hanging="360"/>
      </w:pPr>
      <w:rPr>
        <w:rFonts w:hint="default"/>
        <w:lang w:val="sq-AL" w:eastAsia="en-US" w:bidi="ar-SA"/>
      </w:rPr>
    </w:lvl>
    <w:lvl w:ilvl="7" w:tplc="FFFFFFFF">
      <w:numFmt w:val="bullet"/>
      <w:lvlText w:val="•"/>
      <w:lvlJc w:val="left"/>
      <w:pPr>
        <w:ind w:left="6806" w:hanging="360"/>
      </w:pPr>
      <w:rPr>
        <w:rFonts w:hint="default"/>
        <w:lang w:val="sq-AL" w:eastAsia="en-US" w:bidi="ar-SA"/>
      </w:rPr>
    </w:lvl>
    <w:lvl w:ilvl="8" w:tplc="FFFFFFFF">
      <w:numFmt w:val="bullet"/>
      <w:lvlText w:val="•"/>
      <w:lvlJc w:val="left"/>
      <w:pPr>
        <w:ind w:left="7656" w:hanging="360"/>
      </w:pPr>
      <w:rPr>
        <w:rFonts w:hint="default"/>
        <w:lang w:val="sq-AL" w:eastAsia="en-US" w:bidi="ar-SA"/>
      </w:rPr>
    </w:lvl>
  </w:abstractNum>
  <w:abstractNum w:abstractNumId="24" w15:restartNumberingAfterBreak="0">
    <w:nsid w:val="56D56C62"/>
    <w:multiLevelType w:val="multilevel"/>
    <w:tmpl w:val="553A1FC0"/>
    <w:lvl w:ilvl="0">
      <w:start w:val="9"/>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numFmt w:val="bullet"/>
      <w:lvlText w:val="•"/>
      <w:lvlJc w:val="left"/>
      <w:pPr>
        <w:ind w:left="504" w:hanging="360"/>
      </w:pPr>
      <w:rPr>
        <w:rFonts w:ascii="Arial MT" w:eastAsia="Arial MT" w:hAnsi="Arial MT" w:cs="Arial MT" w:hint="default"/>
        <w:b w:val="0"/>
        <w:bCs w:val="0"/>
        <w:i w:val="0"/>
        <w:iCs w:val="0"/>
        <w:spacing w:val="0"/>
        <w:w w:val="117"/>
        <w:sz w:val="22"/>
        <w:szCs w:val="22"/>
        <w:lang w:val="sq-AL" w:eastAsia="en-US" w:bidi="ar-SA"/>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25" w15:restartNumberingAfterBreak="0">
    <w:nsid w:val="637A7905"/>
    <w:multiLevelType w:val="multilevel"/>
    <w:tmpl w:val="B43E6336"/>
    <w:lvl w:ilvl="0">
      <w:start w:val="1"/>
      <w:numFmt w:val="decimal"/>
      <w:lvlText w:val="%1."/>
      <w:lvlJc w:val="left"/>
      <w:pPr>
        <w:ind w:left="626" w:hanging="482"/>
      </w:pPr>
      <w:rPr>
        <w:rFonts w:ascii="Cambria" w:eastAsia="Cambria" w:hAnsi="Cambria" w:cs="Cambria" w:hint="default"/>
        <w:b/>
        <w:bCs/>
        <w:i w:val="0"/>
        <w:iCs w:val="0"/>
        <w:spacing w:val="-1"/>
        <w:w w:val="126"/>
        <w:sz w:val="24"/>
        <w:szCs w:val="24"/>
        <w:lang w:val="sq-AL" w:eastAsia="en-US" w:bidi="ar-SA"/>
      </w:rPr>
    </w:lvl>
    <w:lvl w:ilvl="1">
      <w:start w:val="1"/>
      <w:numFmt w:val="decimal"/>
      <w:lvlText w:val="%1.%2."/>
      <w:lvlJc w:val="left"/>
      <w:pPr>
        <w:ind w:left="1221" w:hanging="595"/>
      </w:pPr>
      <w:rPr>
        <w:rFonts w:ascii="Georgia" w:eastAsia="Georgia" w:hAnsi="Georgia" w:cs="Georgia" w:hint="default"/>
        <w:b w:val="0"/>
        <w:bCs w:val="0"/>
        <w:i w:val="0"/>
        <w:iCs w:val="0"/>
        <w:spacing w:val="-1"/>
        <w:w w:val="136"/>
        <w:sz w:val="22"/>
        <w:szCs w:val="22"/>
        <w:lang w:val="sq-AL" w:eastAsia="en-US" w:bidi="ar-SA"/>
      </w:rPr>
    </w:lvl>
    <w:lvl w:ilvl="2">
      <w:numFmt w:val="bullet"/>
      <w:lvlText w:val="•"/>
      <w:lvlJc w:val="left"/>
      <w:pPr>
        <w:ind w:left="2123" w:hanging="595"/>
      </w:pPr>
      <w:rPr>
        <w:rFonts w:hint="default"/>
        <w:lang w:val="sq-AL" w:eastAsia="en-US" w:bidi="ar-SA"/>
      </w:rPr>
    </w:lvl>
    <w:lvl w:ilvl="3">
      <w:numFmt w:val="bullet"/>
      <w:lvlText w:val="•"/>
      <w:lvlJc w:val="left"/>
      <w:pPr>
        <w:ind w:left="3027" w:hanging="595"/>
      </w:pPr>
      <w:rPr>
        <w:rFonts w:hint="default"/>
        <w:lang w:val="sq-AL" w:eastAsia="en-US" w:bidi="ar-SA"/>
      </w:rPr>
    </w:lvl>
    <w:lvl w:ilvl="4">
      <w:numFmt w:val="bullet"/>
      <w:lvlText w:val="•"/>
      <w:lvlJc w:val="left"/>
      <w:pPr>
        <w:ind w:left="3931" w:hanging="595"/>
      </w:pPr>
      <w:rPr>
        <w:rFonts w:hint="default"/>
        <w:lang w:val="sq-AL" w:eastAsia="en-US" w:bidi="ar-SA"/>
      </w:rPr>
    </w:lvl>
    <w:lvl w:ilvl="5">
      <w:numFmt w:val="bullet"/>
      <w:lvlText w:val="•"/>
      <w:lvlJc w:val="left"/>
      <w:pPr>
        <w:ind w:left="4835" w:hanging="595"/>
      </w:pPr>
      <w:rPr>
        <w:rFonts w:hint="default"/>
        <w:lang w:val="sq-AL" w:eastAsia="en-US" w:bidi="ar-SA"/>
      </w:rPr>
    </w:lvl>
    <w:lvl w:ilvl="6">
      <w:numFmt w:val="bullet"/>
      <w:lvlText w:val="•"/>
      <w:lvlJc w:val="left"/>
      <w:pPr>
        <w:ind w:left="5739" w:hanging="595"/>
      </w:pPr>
      <w:rPr>
        <w:rFonts w:hint="default"/>
        <w:lang w:val="sq-AL" w:eastAsia="en-US" w:bidi="ar-SA"/>
      </w:rPr>
    </w:lvl>
    <w:lvl w:ilvl="7">
      <w:numFmt w:val="bullet"/>
      <w:lvlText w:val="•"/>
      <w:lvlJc w:val="left"/>
      <w:pPr>
        <w:ind w:left="6643" w:hanging="595"/>
      </w:pPr>
      <w:rPr>
        <w:rFonts w:hint="default"/>
        <w:lang w:val="sq-AL" w:eastAsia="en-US" w:bidi="ar-SA"/>
      </w:rPr>
    </w:lvl>
    <w:lvl w:ilvl="8">
      <w:numFmt w:val="bullet"/>
      <w:lvlText w:val="•"/>
      <w:lvlJc w:val="left"/>
      <w:pPr>
        <w:ind w:left="7547" w:hanging="595"/>
      </w:pPr>
      <w:rPr>
        <w:rFonts w:hint="default"/>
        <w:lang w:val="sq-AL" w:eastAsia="en-US" w:bidi="ar-SA"/>
      </w:rPr>
    </w:lvl>
  </w:abstractNum>
  <w:abstractNum w:abstractNumId="26" w15:restartNumberingAfterBreak="0">
    <w:nsid w:val="69F8143A"/>
    <w:multiLevelType w:val="multilevel"/>
    <w:tmpl w:val="5B3C73DC"/>
    <w:lvl w:ilvl="0">
      <w:start w:val="7"/>
      <w:numFmt w:val="decimal"/>
      <w:lvlText w:val="%1"/>
      <w:lvlJc w:val="left"/>
      <w:pPr>
        <w:ind w:left="480" w:hanging="480"/>
      </w:pPr>
      <w:rPr>
        <w:rFonts w:hint="default"/>
      </w:rPr>
    </w:lvl>
    <w:lvl w:ilvl="1">
      <w:start w:val="2"/>
      <w:numFmt w:val="decimal"/>
      <w:lvlText w:val="%1.%2"/>
      <w:lvlJc w:val="left"/>
      <w:pPr>
        <w:ind w:left="552" w:hanging="48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27" w15:restartNumberingAfterBreak="0">
    <w:nsid w:val="6AF45E57"/>
    <w:multiLevelType w:val="multilevel"/>
    <w:tmpl w:val="6A3C1128"/>
    <w:lvl w:ilvl="0">
      <w:start w:val="7"/>
      <w:numFmt w:val="decimal"/>
      <w:lvlText w:val="%1"/>
      <w:lvlJc w:val="left"/>
      <w:pPr>
        <w:ind w:left="504" w:hanging="360"/>
      </w:pPr>
      <w:rPr>
        <w:rFonts w:ascii="Cambria" w:eastAsia="Cambria" w:hAnsi="Cambria" w:cs="Cambria" w:hint="default"/>
        <w:b/>
        <w:bCs/>
        <w:i w:val="0"/>
        <w:iCs w:val="0"/>
        <w:spacing w:val="0"/>
        <w:w w:val="117"/>
        <w:sz w:val="28"/>
        <w:szCs w:val="28"/>
        <w:lang w:val="sq-AL" w:eastAsia="en-US" w:bidi="ar-SA"/>
      </w:rPr>
    </w:lvl>
    <w:lvl w:ilvl="1">
      <w:start w:val="1"/>
      <w:numFmt w:val="decimal"/>
      <w:lvlText w:val="%1.%2"/>
      <w:lvlJc w:val="left"/>
      <w:pPr>
        <w:ind w:left="588" w:hanging="444"/>
      </w:pPr>
      <w:rPr>
        <w:rFonts w:hint="default"/>
        <w:spacing w:val="-1"/>
        <w:w w:val="122"/>
        <w:lang w:val="sq-AL" w:eastAsia="en-US" w:bidi="ar-SA"/>
      </w:rPr>
    </w:lvl>
    <w:lvl w:ilvl="2">
      <w:numFmt w:val="bullet"/>
      <w:lvlText w:val="•"/>
      <w:lvlJc w:val="left"/>
      <w:pPr>
        <w:ind w:left="864" w:hanging="360"/>
      </w:pPr>
      <w:rPr>
        <w:rFonts w:ascii="Arial MT" w:eastAsia="Arial MT" w:hAnsi="Arial MT" w:cs="Arial MT" w:hint="default"/>
        <w:spacing w:val="0"/>
        <w:w w:val="117"/>
        <w:lang w:val="sq-AL" w:eastAsia="en-US" w:bidi="ar-SA"/>
      </w:rPr>
    </w:lvl>
    <w:lvl w:ilvl="3">
      <w:numFmt w:val="bullet"/>
      <w:lvlText w:val="•"/>
      <w:lvlJc w:val="left"/>
      <w:pPr>
        <w:ind w:left="864" w:hanging="360"/>
      </w:pPr>
      <w:rPr>
        <w:rFonts w:hint="default"/>
        <w:lang w:val="sq-AL" w:eastAsia="en-US" w:bidi="ar-SA"/>
      </w:rPr>
    </w:lvl>
    <w:lvl w:ilvl="4">
      <w:numFmt w:val="bullet"/>
      <w:lvlText w:val="•"/>
      <w:lvlJc w:val="left"/>
      <w:pPr>
        <w:ind w:left="2690" w:hanging="360"/>
      </w:pPr>
      <w:rPr>
        <w:rFonts w:hint="default"/>
        <w:lang w:val="sq-AL" w:eastAsia="en-US" w:bidi="ar-SA"/>
      </w:rPr>
    </w:lvl>
    <w:lvl w:ilvl="5">
      <w:numFmt w:val="bullet"/>
      <w:lvlText w:val="•"/>
      <w:lvlJc w:val="left"/>
      <w:pPr>
        <w:ind w:left="3801" w:hanging="360"/>
      </w:pPr>
      <w:rPr>
        <w:rFonts w:hint="default"/>
        <w:lang w:val="sq-AL" w:eastAsia="en-US" w:bidi="ar-SA"/>
      </w:rPr>
    </w:lvl>
    <w:lvl w:ilvl="6">
      <w:numFmt w:val="bullet"/>
      <w:lvlText w:val="•"/>
      <w:lvlJc w:val="left"/>
      <w:pPr>
        <w:ind w:left="4912" w:hanging="360"/>
      </w:pPr>
      <w:rPr>
        <w:rFonts w:hint="default"/>
        <w:lang w:val="sq-AL" w:eastAsia="en-US" w:bidi="ar-SA"/>
      </w:rPr>
    </w:lvl>
    <w:lvl w:ilvl="7">
      <w:numFmt w:val="bullet"/>
      <w:lvlText w:val="•"/>
      <w:lvlJc w:val="left"/>
      <w:pPr>
        <w:ind w:left="6022" w:hanging="360"/>
      </w:pPr>
      <w:rPr>
        <w:rFonts w:hint="default"/>
        <w:lang w:val="sq-AL" w:eastAsia="en-US" w:bidi="ar-SA"/>
      </w:rPr>
    </w:lvl>
    <w:lvl w:ilvl="8">
      <w:numFmt w:val="bullet"/>
      <w:lvlText w:val="•"/>
      <w:lvlJc w:val="left"/>
      <w:pPr>
        <w:ind w:left="7133" w:hanging="360"/>
      </w:pPr>
      <w:rPr>
        <w:rFonts w:hint="default"/>
        <w:lang w:val="sq-AL" w:eastAsia="en-US" w:bidi="ar-SA"/>
      </w:rPr>
    </w:lvl>
  </w:abstractNum>
  <w:abstractNum w:abstractNumId="28" w15:restartNumberingAfterBreak="0">
    <w:nsid w:val="6B672C27"/>
    <w:multiLevelType w:val="hybridMultilevel"/>
    <w:tmpl w:val="36F6E3C4"/>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9" w15:restartNumberingAfterBreak="0">
    <w:nsid w:val="6E82354B"/>
    <w:multiLevelType w:val="multilevel"/>
    <w:tmpl w:val="B8B4424E"/>
    <w:lvl w:ilvl="0">
      <w:start w:val="7"/>
      <w:numFmt w:val="decimal"/>
      <w:lvlText w:val="%1"/>
      <w:lvlJc w:val="left"/>
      <w:pPr>
        <w:ind w:left="504" w:hanging="360"/>
      </w:pPr>
      <w:rPr>
        <w:rFonts w:ascii="Cambria" w:eastAsia="Cambria" w:hAnsi="Cambria" w:cs="Cambria" w:hint="default"/>
        <w:b/>
        <w:bCs/>
        <w:i w:val="0"/>
        <w:iCs w:val="0"/>
        <w:spacing w:val="0"/>
        <w:w w:val="117"/>
        <w:sz w:val="28"/>
        <w:szCs w:val="28"/>
        <w:lang w:val="sq-AL" w:eastAsia="en-US" w:bidi="ar-SA"/>
      </w:rPr>
    </w:lvl>
    <w:lvl w:ilvl="1">
      <w:start w:val="1"/>
      <w:numFmt w:val="decimal"/>
      <w:lvlText w:val="%1.%2"/>
      <w:lvlJc w:val="left"/>
      <w:pPr>
        <w:ind w:left="588" w:hanging="444"/>
      </w:pPr>
      <w:rPr>
        <w:rFonts w:hint="default"/>
        <w:spacing w:val="-1"/>
        <w:w w:val="122"/>
        <w:lang w:val="sq-AL" w:eastAsia="en-US" w:bidi="ar-SA"/>
      </w:rPr>
    </w:lvl>
    <w:lvl w:ilvl="2">
      <w:numFmt w:val="bullet"/>
      <w:lvlText w:val="•"/>
      <w:lvlJc w:val="left"/>
      <w:pPr>
        <w:ind w:left="864" w:hanging="360"/>
      </w:pPr>
      <w:rPr>
        <w:rFonts w:ascii="Arial MT" w:eastAsia="Arial MT" w:hAnsi="Arial MT" w:cs="Arial MT" w:hint="default"/>
        <w:spacing w:val="0"/>
        <w:w w:val="117"/>
        <w:lang w:val="sq-AL" w:eastAsia="en-US" w:bidi="ar-SA"/>
      </w:rPr>
    </w:lvl>
    <w:lvl w:ilvl="3">
      <w:start w:val="1"/>
      <w:numFmt w:val="bullet"/>
      <w:lvlText w:val=""/>
      <w:lvlJc w:val="left"/>
      <w:pPr>
        <w:ind w:left="1152" w:hanging="360"/>
      </w:pPr>
      <w:rPr>
        <w:rFonts w:ascii="Symbol" w:hAnsi="Symbol" w:hint="default"/>
      </w:rPr>
    </w:lvl>
    <w:lvl w:ilvl="4">
      <w:numFmt w:val="bullet"/>
      <w:lvlText w:val="•"/>
      <w:lvlJc w:val="left"/>
      <w:pPr>
        <w:ind w:left="2690" w:hanging="360"/>
      </w:pPr>
      <w:rPr>
        <w:rFonts w:hint="default"/>
        <w:lang w:val="sq-AL" w:eastAsia="en-US" w:bidi="ar-SA"/>
      </w:rPr>
    </w:lvl>
    <w:lvl w:ilvl="5">
      <w:numFmt w:val="bullet"/>
      <w:lvlText w:val="•"/>
      <w:lvlJc w:val="left"/>
      <w:pPr>
        <w:ind w:left="3801" w:hanging="360"/>
      </w:pPr>
      <w:rPr>
        <w:rFonts w:hint="default"/>
        <w:lang w:val="sq-AL" w:eastAsia="en-US" w:bidi="ar-SA"/>
      </w:rPr>
    </w:lvl>
    <w:lvl w:ilvl="6">
      <w:numFmt w:val="bullet"/>
      <w:lvlText w:val="•"/>
      <w:lvlJc w:val="left"/>
      <w:pPr>
        <w:ind w:left="4912" w:hanging="360"/>
      </w:pPr>
      <w:rPr>
        <w:rFonts w:hint="default"/>
        <w:lang w:val="sq-AL" w:eastAsia="en-US" w:bidi="ar-SA"/>
      </w:rPr>
    </w:lvl>
    <w:lvl w:ilvl="7">
      <w:numFmt w:val="bullet"/>
      <w:lvlText w:val="•"/>
      <w:lvlJc w:val="left"/>
      <w:pPr>
        <w:ind w:left="6022" w:hanging="360"/>
      </w:pPr>
      <w:rPr>
        <w:rFonts w:hint="default"/>
        <w:lang w:val="sq-AL" w:eastAsia="en-US" w:bidi="ar-SA"/>
      </w:rPr>
    </w:lvl>
    <w:lvl w:ilvl="8">
      <w:numFmt w:val="bullet"/>
      <w:lvlText w:val="•"/>
      <w:lvlJc w:val="left"/>
      <w:pPr>
        <w:ind w:left="7133" w:hanging="360"/>
      </w:pPr>
      <w:rPr>
        <w:rFonts w:hint="default"/>
        <w:lang w:val="sq-AL" w:eastAsia="en-US" w:bidi="ar-SA"/>
      </w:rPr>
    </w:lvl>
  </w:abstractNum>
  <w:abstractNum w:abstractNumId="30" w15:restartNumberingAfterBreak="0">
    <w:nsid w:val="6FB955B5"/>
    <w:multiLevelType w:val="multilevel"/>
    <w:tmpl w:val="437C3876"/>
    <w:lvl w:ilvl="0">
      <w:start w:val="7"/>
      <w:numFmt w:val="decimal"/>
      <w:lvlText w:val="%1"/>
      <w:lvlJc w:val="left"/>
      <w:pPr>
        <w:ind w:left="504" w:hanging="360"/>
      </w:pPr>
      <w:rPr>
        <w:rFonts w:ascii="Cambria" w:eastAsia="Cambria" w:hAnsi="Cambria" w:cs="Cambria" w:hint="default"/>
        <w:b/>
        <w:bCs/>
        <w:i w:val="0"/>
        <w:iCs w:val="0"/>
        <w:spacing w:val="0"/>
        <w:w w:val="117"/>
        <w:sz w:val="28"/>
        <w:szCs w:val="28"/>
        <w:lang w:val="sq-AL" w:eastAsia="en-US" w:bidi="ar-SA"/>
      </w:rPr>
    </w:lvl>
    <w:lvl w:ilvl="1">
      <w:start w:val="1"/>
      <w:numFmt w:val="decimal"/>
      <w:lvlText w:val="%1.%2"/>
      <w:lvlJc w:val="left"/>
      <w:pPr>
        <w:ind w:left="588" w:hanging="444"/>
      </w:pPr>
      <w:rPr>
        <w:rFonts w:hint="default"/>
        <w:spacing w:val="-1"/>
        <w:w w:val="122"/>
        <w:lang w:val="sq-AL" w:eastAsia="en-US" w:bidi="ar-SA"/>
      </w:rPr>
    </w:lvl>
    <w:lvl w:ilvl="2">
      <w:numFmt w:val="bullet"/>
      <w:lvlText w:val="•"/>
      <w:lvlJc w:val="left"/>
      <w:pPr>
        <w:ind w:left="864" w:hanging="360"/>
      </w:pPr>
      <w:rPr>
        <w:rFonts w:ascii="Arial MT" w:eastAsia="Arial MT" w:hAnsi="Arial MT" w:cs="Arial MT" w:hint="default"/>
        <w:spacing w:val="0"/>
        <w:w w:val="117"/>
        <w:lang w:val="sq-AL" w:eastAsia="en-US" w:bidi="ar-SA"/>
      </w:rPr>
    </w:lvl>
    <w:lvl w:ilvl="3">
      <w:start w:val="1"/>
      <w:numFmt w:val="bullet"/>
      <w:lvlText w:val=""/>
      <w:lvlJc w:val="left"/>
      <w:pPr>
        <w:ind w:left="1580" w:hanging="360"/>
      </w:pPr>
      <w:rPr>
        <w:rFonts w:ascii="Symbol" w:hAnsi="Symbol" w:hint="default"/>
      </w:rPr>
    </w:lvl>
    <w:lvl w:ilvl="4">
      <w:numFmt w:val="bullet"/>
      <w:lvlText w:val="•"/>
      <w:lvlJc w:val="left"/>
      <w:pPr>
        <w:ind w:left="2690" w:hanging="360"/>
      </w:pPr>
      <w:rPr>
        <w:rFonts w:hint="default"/>
        <w:lang w:val="sq-AL" w:eastAsia="en-US" w:bidi="ar-SA"/>
      </w:rPr>
    </w:lvl>
    <w:lvl w:ilvl="5">
      <w:numFmt w:val="bullet"/>
      <w:lvlText w:val="•"/>
      <w:lvlJc w:val="left"/>
      <w:pPr>
        <w:ind w:left="3801" w:hanging="360"/>
      </w:pPr>
      <w:rPr>
        <w:rFonts w:hint="default"/>
        <w:lang w:val="sq-AL" w:eastAsia="en-US" w:bidi="ar-SA"/>
      </w:rPr>
    </w:lvl>
    <w:lvl w:ilvl="6">
      <w:numFmt w:val="bullet"/>
      <w:lvlText w:val="•"/>
      <w:lvlJc w:val="left"/>
      <w:pPr>
        <w:ind w:left="4912" w:hanging="360"/>
      </w:pPr>
      <w:rPr>
        <w:rFonts w:hint="default"/>
        <w:lang w:val="sq-AL" w:eastAsia="en-US" w:bidi="ar-SA"/>
      </w:rPr>
    </w:lvl>
    <w:lvl w:ilvl="7">
      <w:numFmt w:val="bullet"/>
      <w:lvlText w:val="•"/>
      <w:lvlJc w:val="left"/>
      <w:pPr>
        <w:ind w:left="6022" w:hanging="360"/>
      </w:pPr>
      <w:rPr>
        <w:rFonts w:hint="default"/>
        <w:lang w:val="sq-AL" w:eastAsia="en-US" w:bidi="ar-SA"/>
      </w:rPr>
    </w:lvl>
    <w:lvl w:ilvl="8">
      <w:numFmt w:val="bullet"/>
      <w:lvlText w:val="•"/>
      <w:lvlJc w:val="left"/>
      <w:pPr>
        <w:ind w:left="7133" w:hanging="360"/>
      </w:pPr>
      <w:rPr>
        <w:rFonts w:hint="default"/>
        <w:lang w:val="sq-AL" w:eastAsia="en-US" w:bidi="ar-SA"/>
      </w:rPr>
    </w:lvl>
  </w:abstractNum>
  <w:abstractNum w:abstractNumId="31" w15:restartNumberingAfterBreak="0">
    <w:nsid w:val="732118CB"/>
    <w:multiLevelType w:val="multilevel"/>
    <w:tmpl w:val="BF3A9840"/>
    <w:lvl w:ilvl="0">
      <w:start w:val="5"/>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152" w:hanging="72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448" w:hanging="1440"/>
      </w:pPr>
      <w:rPr>
        <w:rFonts w:hint="default"/>
      </w:rPr>
    </w:lvl>
    <w:lvl w:ilvl="8">
      <w:start w:val="1"/>
      <w:numFmt w:val="decimal"/>
      <w:lvlText w:val="%1.%2.%3.%4.%5.%6.%7.%8.%9"/>
      <w:lvlJc w:val="left"/>
      <w:pPr>
        <w:ind w:left="2952" w:hanging="1800"/>
      </w:pPr>
      <w:rPr>
        <w:rFonts w:hint="default"/>
      </w:rPr>
    </w:lvl>
  </w:abstractNum>
  <w:abstractNum w:abstractNumId="32" w15:restartNumberingAfterBreak="0">
    <w:nsid w:val="78C320BD"/>
    <w:multiLevelType w:val="multilevel"/>
    <w:tmpl w:val="381CDB42"/>
    <w:lvl w:ilvl="0">
      <w:start w:val="7"/>
      <w:numFmt w:val="decimal"/>
      <w:lvlText w:val="%1"/>
      <w:lvlJc w:val="left"/>
      <w:pPr>
        <w:ind w:left="480" w:hanging="480"/>
      </w:pPr>
      <w:rPr>
        <w:rFonts w:hint="default"/>
      </w:rPr>
    </w:lvl>
    <w:lvl w:ilvl="1">
      <w:start w:val="2"/>
      <w:numFmt w:val="decimal"/>
      <w:lvlText w:val="%1.%2"/>
      <w:lvlJc w:val="left"/>
      <w:pPr>
        <w:ind w:left="552" w:hanging="48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376" w:hanging="1800"/>
      </w:pPr>
      <w:rPr>
        <w:rFonts w:hint="default"/>
      </w:rPr>
    </w:lvl>
  </w:abstractNum>
  <w:abstractNum w:abstractNumId="33" w15:restartNumberingAfterBreak="0">
    <w:nsid w:val="7D06233F"/>
    <w:multiLevelType w:val="multilevel"/>
    <w:tmpl w:val="E9BA47BE"/>
    <w:lvl w:ilvl="0">
      <w:start w:val="1"/>
      <w:numFmt w:val="decimal"/>
      <w:lvlText w:val="%1."/>
      <w:lvlJc w:val="left"/>
      <w:pPr>
        <w:ind w:left="504" w:hanging="360"/>
      </w:pPr>
      <w:rPr>
        <w:rFonts w:hint="default"/>
      </w:rPr>
    </w:lvl>
    <w:lvl w:ilvl="1">
      <w:start w:val="4"/>
      <w:numFmt w:val="decimal"/>
      <w:isLgl/>
      <w:lvlText w:val="%1.%2"/>
      <w:lvlJc w:val="left"/>
      <w:pPr>
        <w:ind w:left="504" w:hanging="360"/>
      </w:pPr>
      <w:rPr>
        <w:rFonts w:hint="default"/>
      </w:rPr>
    </w:lvl>
    <w:lvl w:ilvl="2">
      <w:start w:val="1"/>
      <w:numFmt w:val="decimal"/>
      <w:isLgl/>
      <w:lvlText w:val="%1.%2.%3"/>
      <w:lvlJc w:val="left"/>
      <w:pPr>
        <w:ind w:left="864"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24" w:hanging="1080"/>
      </w:pPr>
      <w:rPr>
        <w:rFonts w:hint="default"/>
      </w:rPr>
    </w:lvl>
    <w:lvl w:ilvl="6">
      <w:start w:val="1"/>
      <w:numFmt w:val="decimal"/>
      <w:isLgl/>
      <w:lvlText w:val="%1.%2.%3.%4.%5.%6.%7"/>
      <w:lvlJc w:val="left"/>
      <w:pPr>
        <w:ind w:left="1584" w:hanging="1440"/>
      </w:pPr>
      <w:rPr>
        <w:rFonts w:hint="default"/>
      </w:rPr>
    </w:lvl>
    <w:lvl w:ilvl="7">
      <w:start w:val="1"/>
      <w:numFmt w:val="decimal"/>
      <w:isLgl/>
      <w:lvlText w:val="%1.%2.%3.%4.%5.%6.%7.%8"/>
      <w:lvlJc w:val="left"/>
      <w:pPr>
        <w:ind w:left="1584" w:hanging="1440"/>
      </w:pPr>
      <w:rPr>
        <w:rFonts w:hint="default"/>
      </w:rPr>
    </w:lvl>
    <w:lvl w:ilvl="8">
      <w:start w:val="1"/>
      <w:numFmt w:val="decimal"/>
      <w:isLgl/>
      <w:lvlText w:val="%1.%2.%3.%4.%5.%6.%7.%8.%9"/>
      <w:lvlJc w:val="left"/>
      <w:pPr>
        <w:ind w:left="1944" w:hanging="1800"/>
      </w:pPr>
      <w:rPr>
        <w:rFonts w:hint="default"/>
      </w:rPr>
    </w:lvl>
  </w:abstractNum>
  <w:num w:numId="1">
    <w:abstractNumId w:val="10"/>
  </w:num>
  <w:num w:numId="2">
    <w:abstractNumId w:val="5"/>
  </w:num>
  <w:num w:numId="3">
    <w:abstractNumId w:val="22"/>
  </w:num>
  <w:num w:numId="4">
    <w:abstractNumId w:val="1"/>
  </w:num>
  <w:num w:numId="5">
    <w:abstractNumId w:val="17"/>
  </w:num>
  <w:num w:numId="6">
    <w:abstractNumId w:val="12"/>
  </w:num>
  <w:num w:numId="7">
    <w:abstractNumId w:val="21"/>
  </w:num>
  <w:num w:numId="8">
    <w:abstractNumId w:val="6"/>
  </w:num>
  <w:num w:numId="9">
    <w:abstractNumId w:val="25"/>
  </w:num>
  <w:num w:numId="10">
    <w:abstractNumId w:val="4"/>
  </w:num>
  <w:num w:numId="11">
    <w:abstractNumId w:val="13"/>
  </w:num>
  <w:num w:numId="12">
    <w:abstractNumId w:val="0"/>
  </w:num>
  <w:num w:numId="13">
    <w:abstractNumId w:val="33"/>
  </w:num>
  <w:num w:numId="14">
    <w:abstractNumId w:val="3"/>
  </w:num>
  <w:num w:numId="15">
    <w:abstractNumId w:val="14"/>
  </w:num>
  <w:num w:numId="16">
    <w:abstractNumId w:val="20"/>
  </w:num>
  <w:num w:numId="17">
    <w:abstractNumId w:val="28"/>
  </w:num>
  <w:num w:numId="18">
    <w:abstractNumId w:val="31"/>
  </w:num>
  <w:num w:numId="19">
    <w:abstractNumId w:val="9"/>
  </w:num>
  <w:num w:numId="20">
    <w:abstractNumId w:val="30"/>
  </w:num>
  <w:num w:numId="21">
    <w:abstractNumId w:val="29"/>
  </w:num>
  <w:num w:numId="22">
    <w:abstractNumId w:val="23"/>
  </w:num>
  <w:num w:numId="23">
    <w:abstractNumId w:val="19"/>
  </w:num>
  <w:num w:numId="24">
    <w:abstractNumId w:val="27"/>
  </w:num>
  <w:num w:numId="25">
    <w:abstractNumId w:val="2"/>
  </w:num>
  <w:num w:numId="26">
    <w:abstractNumId w:val="7"/>
  </w:num>
  <w:num w:numId="27">
    <w:abstractNumId w:val="18"/>
  </w:num>
  <w:num w:numId="28">
    <w:abstractNumId w:val="24"/>
  </w:num>
  <w:num w:numId="29">
    <w:abstractNumId w:val="16"/>
  </w:num>
  <w:num w:numId="30">
    <w:abstractNumId w:val="15"/>
  </w:num>
  <w:num w:numId="31">
    <w:abstractNumId w:val="26"/>
  </w:num>
  <w:num w:numId="32">
    <w:abstractNumId w:val="8"/>
  </w:num>
  <w:num w:numId="33">
    <w:abstractNumId w:val="32"/>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F1E"/>
    <w:rsid w:val="000A5539"/>
    <w:rsid w:val="002328A0"/>
    <w:rsid w:val="002342E2"/>
    <w:rsid w:val="003F088C"/>
    <w:rsid w:val="00442308"/>
    <w:rsid w:val="004609E3"/>
    <w:rsid w:val="0046462C"/>
    <w:rsid w:val="004E3B33"/>
    <w:rsid w:val="005A212B"/>
    <w:rsid w:val="005E3422"/>
    <w:rsid w:val="00762E67"/>
    <w:rsid w:val="007A4F1E"/>
    <w:rsid w:val="0098647B"/>
    <w:rsid w:val="00B55AA0"/>
    <w:rsid w:val="00C21F59"/>
    <w:rsid w:val="00CF27E3"/>
    <w:rsid w:val="00DF3337"/>
    <w:rsid w:val="00FA7FDD"/>
    <w:rsid w:val="00FF0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8E9181-EF77-497D-BDC3-1343EC47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Batang"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Georgia" w:eastAsia="Georgia" w:hAnsi="Georgia" w:cs="Georgia"/>
      <w:lang w:val="sq-AL"/>
    </w:rPr>
  </w:style>
  <w:style w:type="paragraph" w:styleId="Heading1">
    <w:name w:val="heading 1"/>
    <w:basedOn w:val="Normal"/>
    <w:uiPriority w:val="1"/>
    <w:qFormat/>
    <w:pPr>
      <w:spacing w:before="75"/>
      <w:ind w:left="622" w:hanging="478"/>
      <w:outlineLvl w:val="0"/>
    </w:pPr>
    <w:rPr>
      <w:rFonts w:ascii="Cambria" w:eastAsia="Cambria" w:hAnsi="Cambria" w:cs="Cambria"/>
      <w:b/>
      <w:bCs/>
      <w:sz w:val="28"/>
      <w:szCs w:val="28"/>
    </w:rPr>
  </w:style>
  <w:style w:type="paragraph" w:styleId="Heading2">
    <w:name w:val="heading 2"/>
    <w:basedOn w:val="Normal"/>
    <w:uiPriority w:val="1"/>
    <w:qFormat/>
    <w:pPr>
      <w:spacing w:before="241"/>
      <w:ind w:left="863" w:hanging="719"/>
      <w:outlineLvl w:val="1"/>
    </w:pPr>
    <w:rPr>
      <w:rFonts w:ascii="Cambria" w:eastAsia="Cambria" w:hAnsi="Cambria" w:cs="Cambria"/>
      <w:b/>
      <w:bCs/>
      <w:sz w:val="24"/>
      <w:szCs w:val="24"/>
    </w:rPr>
  </w:style>
  <w:style w:type="paragraph" w:styleId="Heading3">
    <w:name w:val="heading 3"/>
    <w:basedOn w:val="Normal"/>
    <w:uiPriority w:val="1"/>
    <w:qFormat/>
    <w:pPr>
      <w:ind w:left="903" w:hanging="759"/>
      <w:outlineLvl w:val="2"/>
    </w:pPr>
    <w:rPr>
      <w:rFonts w:ascii="Cambria" w:eastAsia="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4"/>
    </w:rPr>
  </w:style>
  <w:style w:type="paragraph" w:styleId="TOC2">
    <w:name w:val="toc 2"/>
    <w:basedOn w:val="Normal"/>
    <w:uiPriority w:val="39"/>
    <w:qFormat/>
    <w:pPr>
      <w:spacing w:before="120"/>
      <w:ind w:left="220"/>
    </w:pPr>
    <w:rPr>
      <w:rFonts w:asciiTheme="minorHAnsi" w:hAnsiTheme="minorHAnsi" w:cstheme="minorHAnsi"/>
      <w:b/>
      <w:bCs/>
    </w:rPr>
  </w:style>
  <w:style w:type="paragraph" w:styleId="BodyText">
    <w:name w:val="Body Text"/>
    <w:basedOn w:val="Normal"/>
    <w:uiPriority w:val="1"/>
    <w:qFormat/>
    <w:pPr>
      <w:ind w:left="144"/>
    </w:pPr>
  </w:style>
  <w:style w:type="paragraph" w:styleId="Title">
    <w:name w:val="Title"/>
    <w:basedOn w:val="Normal"/>
    <w:uiPriority w:val="1"/>
    <w:qFormat/>
    <w:pPr>
      <w:jc w:val="center"/>
    </w:pPr>
    <w:rPr>
      <w:rFonts w:ascii="Cambria" w:eastAsia="Cambria" w:hAnsi="Cambria" w:cs="Cambria"/>
      <w:b/>
      <w:bCs/>
      <w:sz w:val="40"/>
      <w:szCs w:val="40"/>
    </w:rPr>
  </w:style>
  <w:style w:type="paragraph" w:styleId="ListParagraph">
    <w:name w:val="List Paragraph"/>
    <w:basedOn w:val="Normal"/>
    <w:uiPriority w:val="1"/>
    <w:qFormat/>
    <w:pPr>
      <w:ind w:left="504" w:hanging="360"/>
    </w:pPr>
  </w:style>
  <w:style w:type="paragraph" w:customStyle="1" w:styleId="TableParagraph">
    <w:name w:val="Table Paragraph"/>
    <w:basedOn w:val="Normal"/>
    <w:uiPriority w:val="1"/>
    <w:qFormat/>
    <w:rPr>
      <w:rFonts w:ascii="Trebuchet MS" w:eastAsia="Trebuchet MS" w:hAnsi="Trebuchet MS" w:cs="Trebuchet MS"/>
    </w:rPr>
  </w:style>
  <w:style w:type="paragraph" w:styleId="Header">
    <w:name w:val="header"/>
    <w:basedOn w:val="Normal"/>
    <w:link w:val="HeaderChar"/>
    <w:uiPriority w:val="99"/>
    <w:unhideWhenUsed/>
    <w:rsid w:val="0098647B"/>
    <w:pPr>
      <w:tabs>
        <w:tab w:val="center" w:pos="4680"/>
        <w:tab w:val="right" w:pos="9360"/>
      </w:tabs>
    </w:pPr>
  </w:style>
  <w:style w:type="character" w:customStyle="1" w:styleId="HeaderChar">
    <w:name w:val="Header Char"/>
    <w:basedOn w:val="DefaultParagraphFont"/>
    <w:link w:val="Header"/>
    <w:uiPriority w:val="99"/>
    <w:rsid w:val="0098647B"/>
    <w:rPr>
      <w:rFonts w:ascii="Georgia" w:eastAsia="Georgia" w:hAnsi="Georgia" w:cs="Georgia"/>
      <w:lang w:val="sq-AL"/>
    </w:rPr>
  </w:style>
  <w:style w:type="paragraph" w:styleId="Footer">
    <w:name w:val="footer"/>
    <w:basedOn w:val="Normal"/>
    <w:link w:val="FooterChar"/>
    <w:uiPriority w:val="99"/>
    <w:unhideWhenUsed/>
    <w:rsid w:val="0098647B"/>
    <w:pPr>
      <w:tabs>
        <w:tab w:val="center" w:pos="4680"/>
        <w:tab w:val="right" w:pos="9360"/>
      </w:tabs>
    </w:pPr>
  </w:style>
  <w:style w:type="character" w:customStyle="1" w:styleId="FooterChar">
    <w:name w:val="Footer Char"/>
    <w:basedOn w:val="DefaultParagraphFont"/>
    <w:link w:val="Footer"/>
    <w:uiPriority w:val="99"/>
    <w:rsid w:val="0098647B"/>
    <w:rPr>
      <w:rFonts w:ascii="Georgia" w:eastAsia="Georgia" w:hAnsi="Georgia" w:cs="Georgia"/>
      <w:lang w:val="sq-AL"/>
    </w:rPr>
  </w:style>
  <w:style w:type="paragraph" w:styleId="TOCHeading">
    <w:name w:val="TOC Heading"/>
    <w:basedOn w:val="Heading1"/>
    <w:next w:val="Normal"/>
    <w:uiPriority w:val="39"/>
    <w:unhideWhenUsed/>
    <w:qFormat/>
    <w:rsid w:val="0046462C"/>
    <w:pPr>
      <w:keepNext/>
      <w:keepLines/>
      <w:widowControl/>
      <w:autoSpaceDE/>
      <w:autoSpaceDN/>
      <w:spacing w:before="480" w:line="276" w:lineRule="auto"/>
      <w:ind w:left="0" w:firstLine="0"/>
      <w:outlineLvl w:val="9"/>
    </w:pPr>
    <w:rPr>
      <w:rFonts w:asciiTheme="majorHAnsi" w:eastAsiaTheme="majorEastAsia" w:hAnsiTheme="majorHAnsi" w:cstheme="majorBidi"/>
      <w:color w:val="365F91" w:themeColor="accent1" w:themeShade="BF"/>
      <w:lang w:val="en-US"/>
    </w:rPr>
  </w:style>
  <w:style w:type="paragraph" w:styleId="TOC3">
    <w:name w:val="toc 3"/>
    <w:basedOn w:val="Normal"/>
    <w:next w:val="Normal"/>
    <w:autoRedefine/>
    <w:uiPriority w:val="39"/>
    <w:unhideWhenUsed/>
    <w:rsid w:val="0046462C"/>
    <w:pPr>
      <w:ind w:left="440"/>
    </w:pPr>
    <w:rPr>
      <w:rFonts w:asciiTheme="minorHAnsi" w:hAnsiTheme="minorHAnsi" w:cstheme="minorHAnsi"/>
      <w:sz w:val="20"/>
      <w:szCs w:val="20"/>
    </w:rPr>
  </w:style>
  <w:style w:type="character" w:styleId="Hyperlink">
    <w:name w:val="Hyperlink"/>
    <w:basedOn w:val="DefaultParagraphFont"/>
    <w:uiPriority w:val="99"/>
    <w:unhideWhenUsed/>
    <w:rsid w:val="0046462C"/>
    <w:rPr>
      <w:color w:val="0000FF" w:themeColor="hyperlink"/>
      <w:u w:val="single"/>
    </w:rPr>
  </w:style>
  <w:style w:type="paragraph" w:styleId="TOC4">
    <w:name w:val="toc 4"/>
    <w:basedOn w:val="Normal"/>
    <w:next w:val="Normal"/>
    <w:autoRedefine/>
    <w:uiPriority w:val="39"/>
    <w:semiHidden/>
    <w:unhideWhenUsed/>
    <w:rsid w:val="0046462C"/>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46462C"/>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46462C"/>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46462C"/>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46462C"/>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46462C"/>
    <w:pPr>
      <w:ind w:left="1760"/>
    </w:pPr>
    <w:rPr>
      <w:rFonts w:asciiTheme="minorHAnsi" w:hAnsiTheme="minorHAnsi" w:cstheme="minorHAnsi"/>
      <w:sz w:val="20"/>
      <w:szCs w:val="20"/>
    </w:rPr>
  </w:style>
  <w:style w:type="character" w:customStyle="1" w:styleId="UnresolvedMention">
    <w:name w:val="Unresolved Mention"/>
    <w:basedOn w:val="DefaultParagraphFont"/>
    <w:uiPriority w:val="99"/>
    <w:semiHidden/>
    <w:unhideWhenUsed/>
    <w:rsid w:val="0046462C"/>
    <w:rPr>
      <w:color w:val="605E5C"/>
      <w:shd w:val="clear" w:color="auto" w:fill="E1DFDD"/>
    </w:rPr>
  </w:style>
  <w:style w:type="paragraph" w:styleId="BalloonText">
    <w:name w:val="Balloon Text"/>
    <w:basedOn w:val="Normal"/>
    <w:link w:val="BalloonTextChar"/>
    <w:uiPriority w:val="99"/>
    <w:semiHidden/>
    <w:unhideWhenUsed/>
    <w:rsid w:val="00CF27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27E3"/>
    <w:rPr>
      <w:rFonts w:ascii="Segoe UI" w:eastAsia="Georgia" w:hAnsi="Segoe UI" w:cs="Segoe U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E86EA-160D-4941-984E-FF63EDF23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19</Pages>
  <Words>7077</Words>
  <Characters>40344</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
  <LinksUpToDate>false</LinksUpToDate>
  <CharactersWithSpaces>47327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creator>Roslyn Bottoni</dc:creator>
  <cp:keywords>EL3</cp:keywords>
  <cp:lastModifiedBy>Dell</cp:lastModifiedBy>
  <cp:revision>5</cp:revision>
  <cp:lastPrinted>2026-09-17T13:12:00Z</cp:lastPrinted>
  <dcterms:created xsi:type="dcterms:W3CDTF">2026-09-17T12:06:00Z</dcterms:created>
  <dcterms:modified xsi:type="dcterms:W3CDTF">2026-09-21T06:56:00Z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2026-09-17T00:00:00Z</vt:filetime>
  </property>
  <property fmtid="{D5CDD505-2E9C-101B-9397-08002B2CF9AE}" pid="4" name="Creator">
    <vt:lpwstr>Writer</vt:lpwstr>
  </property>
  <property fmtid="{D5CDD505-2E9C-101B-9397-08002B2CF9AE}" pid="5" name="Producer">
    <vt:lpwstr>LibreOffice 24.8.7.2 (X86_64) / LibreOffice Community</vt:lpwstr>
  </property>
  <property fmtid="{D5CDD505-2E9C-101B-9397-08002B2CF9AE}" pid="6" name="LastSaved">
    <vt:filetime>2026-09-17T00:00:00Z</vt:filetime>
  </property>
</Properties>
</file>